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case-studies"/>
    <w:p>
      <w:pPr>
        <w:pStyle w:val="Heading1"/>
      </w:pPr>
      <w:r>
        <w:t xml:space="preserve">Case Studies</w:t>
      </w:r>
    </w:p>
    <w:p>
      <w:pPr>
        <w:pStyle w:val="FirstParagraph"/>
      </w:pPr>
      <w:r>
        <w:rPr>
          <w:b/>
          <w:bCs/>
        </w:rPr>
        <w:t xml:space="preserve">Framing-pattern narratives for planning conversations</w:t>
      </w:r>
    </w:p>
    <w:p>
      <w:pPr>
        <w:pStyle w:val="BodyText"/>
      </w:pPr>
      <w:r>
        <w:t xml:space="preserve">These narratives illustrate intended modernization behavior using synthetic agency archetypes rather than attributed real-world engagements. They are useful for planning conversations; they are not citable as deployed-and-validated references.</w:t>
      </w:r>
    </w:p>
    <w:bookmarkStart w:id="13" w:name="contents"/>
    <w:p>
      <w:pPr>
        <w:pStyle w:val="Heading2"/>
      </w:pPr>
      <w:r>
        <w:t xml:space="preserve">Contents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168"/>
        <w:gridCol w:w="375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Framing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Cloud Boundary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Government-cloud boundary establishment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Federal Modernization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End-to-end federal agency modernization arc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AD to Cloud Identity Reference Deployment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Active Directory to cloud identity plus SQL estate, end-to-end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HR-Driven Identity — Reference Deployment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Inbound HR provisioning into the cloud identity platform (illustrative)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 Framing patterns, not deployed references.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../hr-driven-iam/11-reference-deployment.md" TargetMode="External" /><Relationship Type="http://schemas.openxmlformats.org/officeDocument/2006/relationships/hyperlink" Id="rId11" Target="ad-to-cloud-identity-reference.md" TargetMode="External" /><Relationship Type="http://schemas.openxmlformats.org/officeDocument/2006/relationships/hyperlink" Id="rId9" Target="cloud-boundary.md" TargetMode="External" /><Relationship Type="http://schemas.openxmlformats.org/officeDocument/2006/relationships/hyperlink" Id="rId10" Target="federal-modernization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hr-driven-iam/11-reference-deployment.md" TargetMode="External" /><Relationship Type="http://schemas.openxmlformats.org/officeDocument/2006/relationships/hyperlink" Id="rId11" Target="ad-to-cloud-identity-reference.md" TargetMode="External" /><Relationship Type="http://schemas.openxmlformats.org/officeDocument/2006/relationships/hyperlink" Id="rId9" Target="cloud-boundary.md" TargetMode="External" /><Relationship Type="http://schemas.openxmlformats.org/officeDocument/2006/relationships/hyperlink" Id="rId10" Target="federal-modernization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2026-10-19T10:12:02Z</dcterms:created>
  <dcterms:modified xsi:type="dcterms:W3CDTF">2026-10-19T10:12:02Z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