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E. Controls + Testing</w:t>
      </w:r>
    </w:p>
    <w:p>
      <w:pPr>
        <w:pStyle w:val="Subtitle"/>
      </w:pPr>
      <w:r>
        <w:t xml:space="preserve">Validation suites, test frameworks, continuous monitoring, DR testing</w:t>
      </w:r>
    </w:p>
    <w:p>
      <w:pPr>
        <w:pStyle w:val="Date"/>
      </w:pPr>
      <w:r>
        <w:t xml:space="preserve">2026-04-24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e.-controls-testing"/>
    <w:p>
      <w:pPr>
        <w:pStyle w:val="Heading1"/>
      </w:pPr>
      <w:r>
        <w:t xml:space="preserve">E. Controls + Testing</w:t>
      </w:r>
    </w:p>
    <w:p>
      <w:pPr>
        <w:pStyle w:val="FirstParagraph"/>
      </w:pPr>
      <w:r>
        <w:t xml:space="preserve">Controls are worthless without tests. This sub-category documents the</w:t>
      </w:r>
      <w:r>
        <w:t xml:space="preserve"> </w:t>
      </w:r>
      <w:r>
        <w:t xml:space="preserve">test framework, decision trees, mock-tenant harness, and continuous</w:t>
      </w:r>
      <w:r>
        <w:t xml:space="preserve"> </w:t>
      </w:r>
      <w:r>
        <w:t xml:space="preserve">monitoring loops that prove controls hold. Validation suites are paired</w:t>
      </w:r>
      <w:r>
        <w:t xml:space="preserve"> </w:t>
      </w:r>
      <w:r>
        <w:t xml:space="preserve">1:1 with adapter specs.</w:t>
      </w:r>
    </w:p>
    <w:bookmarkStart w:id="10" w:name="leaves"/>
    <w:p>
      <w:pPr>
        <w:pStyle w:val="Heading2"/>
      </w:pPr>
      <w:r>
        <w:t xml:space="preserve">Leaves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E.1</w:t>
      </w:r>
      <w:r>
        <w:t xml:space="preserve"> </w:t>
      </w:r>
      <w:r>
        <w:t xml:space="preserve">Validation Suites —</w:t>
      </w:r>
      <w:r>
        <w:t xml:space="preserve"> </w:t>
      </w:r>
      <w:hyperlink r:id="rId9">
        <w:r>
          <w:rPr>
            <w:rStyle w:val="Hyperlink"/>
          </w:rPr>
          <w:t xml:space="preserve">validation-suites/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E.2</w:t>
      </w:r>
      <w:r>
        <w:t xml:space="preserve"> </w:t>
      </w:r>
      <w:r>
        <w:t xml:space="preserve">Governance Enforcement Test Suite (MOD_J)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E.3</w:t>
      </w:r>
      <w:r>
        <w:t xml:space="preserve"> </w:t>
      </w:r>
      <w:r>
        <w:t xml:space="preserve">Enforcement Decision Trees (MOD_K)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E.4</w:t>
      </w:r>
      <w:r>
        <w:t xml:space="preserve"> </w:t>
      </w:r>
      <w:r>
        <w:t xml:space="preserve">Mock Tenant Test Harness (MOD_O)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E.5</w:t>
      </w:r>
      <w:r>
        <w:t xml:space="preserve"> </w:t>
      </w:r>
      <w:r>
        <w:t xml:space="preserve">Pester test framework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E.6</w:t>
      </w:r>
      <w:r>
        <w:t xml:space="preserve"> </w:t>
      </w:r>
      <w:r>
        <w:t xml:space="preserve">Continuous monitoring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E.7</w:t>
      </w:r>
      <w:r>
        <w:t xml:space="preserve"> </w:t>
      </w:r>
      <w:r>
        <w:t xml:space="preserve">DR testing</w:t>
      </w:r>
    </w:p>
    <w:bookmarkEnd w:id="10"/>
    <w:bookmarkEnd w:id="1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../validation-suites/index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../validation-suites/index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 Controls + Testing</dc:title>
  <dc:creator/>
  <cp:keywords/>
  <dcterms:created xsi:type="dcterms:W3CDTF">2026-05-06T19:44:31Z</dcterms:created>
  <dcterms:modified xsi:type="dcterms:W3CDTF">2026-05-06T19:44:31Z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pirational">
    <vt:lpwstr>True</vt:lpwstr>
  </property>
  <property fmtid="{D5CDD505-2E9C-101B-9397-08002B2CF9AE}" pid="3" name="biblio-config">
    <vt:lpwstr>True</vt:lpwstr>
  </property>
  <property fmtid="{D5CDD505-2E9C-101B-9397-08002B2CF9AE}" pid="4" name="date">
    <vt:lpwstr>2026-04-24</vt:lpwstr>
  </property>
  <property fmtid="{D5CDD505-2E9C-101B-9397-08002B2CF9AE}" pid="5" name="doc-type">
    <vt:lpwstr>subcategory-landing</vt:lpwstr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illar">
    <vt:lpwstr>compliance</vt:lpwstr>
  </property>
  <property fmtid="{D5CDD505-2E9C-101B-9397-08002B2CF9AE}" pid="12" name="status">
    <vt:lpwstr>scaffold</vt:lpwstr>
  </property>
  <property fmtid="{D5CDD505-2E9C-101B-9397-08002B2CF9AE}" pid="13" name="sub-category">
    <vt:lpwstr>E</vt:lpwstr>
  </property>
  <property fmtid="{D5CDD505-2E9C-101B-9397-08002B2CF9AE}" pid="14" name="subtitle">
    <vt:lpwstr>Validation suites, test frameworks, continuous monitoring, DR testing</vt:lpwstr>
  </property>
  <property fmtid="{D5CDD505-2E9C-101B-9397-08002B2CF9AE}" pid="15" name="toc-title">
    <vt:lpwstr>Table of contents</vt:lpwstr>
  </property>
</Properties>
</file>