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B. Transformation Engine</w:t>
      </w:r>
    </w:p>
    <w:p>
      <w:pPr>
        <w:pStyle w:val="Subtitle"/>
      </w:pPr>
      <w:r>
        <w:t xml:space="preserve">PowerShell + Python + API scripts that analyse, plan, and deliver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3" w:name="b.-transformation-engine"/>
    <w:p>
      <w:pPr>
        <w:pStyle w:val="Heading1"/>
      </w:pPr>
      <w:r>
        <w:t xml:space="preserve">B. Transformation Engine</w:t>
      </w:r>
    </w:p>
    <w:p>
      <w:pPr>
        <w:pStyle w:val="FirstParagraph"/>
      </w:pPr>
      <w:r>
        <w:t xml:space="preserve">The engine that reads the Client/Server AD estate, computes transformation</w:t>
      </w:r>
      <w:r>
        <w:t xml:space="preserve"> </w:t>
      </w:r>
      <w:r>
        <w:t xml:space="preserve">plans, and delivers governed data into the Hybrid-Cloud target surface.</w:t>
      </w:r>
      <w:r>
        <w:t xml:space="preserve"> </w:t>
      </w:r>
      <w:r>
        <w:t xml:space="preserve">All plans are stored in Gitea with full provenance. No ad-hoc changes</w:t>
      </w:r>
      <w:r>
        <w:t xml:space="preserve"> </w:t>
      </w:r>
      <w:r>
        <w:t xml:space="preserve">reach the target surface.</w:t>
      </w:r>
    </w:p>
    <w:bookmarkStart w:id="12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B.1</w:t>
      </w:r>
      <w:r>
        <w:t xml:space="preserve"> </w:t>
      </w:r>
      <w:r>
        <w:t xml:space="preserve">PowerShell assessment modules (UIAOADAssessment, Read-Only AD)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B.2</w:t>
      </w:r>
      <w:r>
        <w:t xml:space="preserve"> </w:t>
      </w:r>
      <w:r>
        <w:t xml:space="preserve">Python analysis scripts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B.3</w:t>
      </w:r>
      <w:r>
        <w:t xml:space="preserve"> </w:t>
      </w:r>
      <w:r>
        <w:t xml:space="preserve">API integrator layer (Graph, ARM, Infoblox, vendor APIs)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B.4</w:t>
      </w:r>
      <w:r>
        <w:t xml:space="preserve"> </w:t>
      </w:r>
      <w:r>
        <w:t xml:space="preserve">Plan generator (analysis → migration plan)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B.5</w:t>
      </w:r>
      <w:r>
        <w:t xml:space="preserve"> </w:t>
      </w:r>
      <w:r>
        <w:t xml:space="preserve">Delivery pipeline (plan → target)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B.6</w:t>
      </w:r>
      <w:r>
        <w:t xml:space="preserve"> </w:t>
      </w:r>
      <w:r>
        <w:t xml:space="preserve">Drift reconciliation loop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B.7</w:t>
      </w:r>
      <w:r>
        <w:t xml:space="preserve"> </w:t>
      </w:r>
      <w:r>
        <w:t xml:space="preserve">CLI + module reference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Posted references ready to port: AD Interaction Guide · Read-Only AD</w:t>
            </w:r>
            <w:r>
              <w:t xml:space="preserve"> </w:t>
            </w:r>
            <w:r>
              <w:t xml:space="preserve">Assessment Guide · PowerShell Module Reference · UIAO-Core CLI Reference.</w:t>
            </w:r>
          </w:p>
          <w:p/>
        </w:tc>
      </w:tr>
    </w:tbl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 Transformation Engine</dc:title>
  <dc:creator/>
  <cp:keywords/>
  <dcterms:created xsi:type="dcterms:W3CDTF">2026-05-06T19:45:18Z</dcterms:created>
  <dcterms:modified xsi:type="dcterms:W3CDTF">2026-05-06T19:45:18Z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modernization</vt:lpwstr>
  </property>
  <property fmtid="{D5CDD505-2E9C-101B-9397-08002B2CF9AE}" pid="12" name="status">
    <vt:lpwstr>scaffold</vt:lpwstr>
  </property>
  <property fmtid="{D5CDD505-2E9C-101B-9397-08002B2CF9AE}" pid="13" name="sub-category">
    <vt:lpwstr>B</vt:lpwstr>
  </property>
  <property fmtid="{D5CDD505-2E9C-101B-9397-08002B2CF9AE}" pid="14" name="subtitle">
    <vt:lpwstr>PowerShell + Python + API scripts that analyse, plan, and deliver</vt:lpwstr>
  </property>
  <property fmtid="{D5CDD505-2E9C-101B-9397-08002B2CF9AE}" pid="15" name="toc-title">
    <vt:lpwstr>Table of contents</vt:lpwstr>
  </property>
</Properties>
</file>