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Phase 0 — Modernization Master Plan</w:t>
      </w:r>
    </w:p>
    <w:p>
      <w:pPr>
        <w:pStyle w:val="Subtitle"/>
      </w:pPr>
      <w:r>
        <w:t xml:space="preserve">Strategic framework for cloud governance modernization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1. Executive Summary</w:t>
      </w:r>
    </w:p>
    <w:p>
      <w:pPr>
        <w:pStyle w:val="BodyText"/>
      </w:pPr>
      <w:r>
        <w:t xml:space="preserve">The Unified Identity-Addressing-Overlay (UIAO) Modernization Master Plan</w:t>
      </w:r>
      <w:r>
        <w:t xml:space="preserve"> </w:t>
      </w:r>
      <w:r>
        <w:t xml:space="preserve">establishes the strategic framework for transforming the organization's</w:t>
      </w:r>
      <w:r>
        <w:t xml:space="preserve"> </w:t>
      </w:r>
      <w:r>
        <w:t xml:space="preserve">cloud governance posture through a single, integrated overlay</w:t>
      </w:r>
      <w:r>
        <w:t xml:space="preserve"> </w:t>
      </w:r>
      <w:r>
        <w:t xml:space="preserve">architecture. UIAO unifies the identity, device, network, security,</w:t>
      </w:r>
      <w:r>
        <w:t xml:space="preserve"> </w:t>
      </w:r>
      <w:r>
        <w:t xml:space="preserve">evidence, and compliance planes into a cohesive modernization framework</w:t>
      </w:r>
      <w:r>
        <w:t xml:space="preserve"> </w:t>
      </w:r>
      <w:r>
        <w:t xml:space="preserve">that replaces fragmented, incrementally adopted cloud services with an</w:t>
      </w:r>
      <w:r>
        <w:t xml:space="preserve"> </w:t>
      </w:r>
      <w:r>
        <w:t xml:space="preserve">architecturally coherent governance model. This Phase 0 Planning</w:t>
      </w:r>
      <w:r>
        <w:t xml:space="preserve"> </w:t>
      </w:r>
      <w:r>
        <w:t xml:space="preserve">Document defines the scope, problem space, objectives, deliverables,</w:t>
      </w:r>
      <w:r>
        <w:t xml:space="preserve"> </w:t>
      </w:r>
      <w:r>
        <w:t xml:space="preserve">risks, and next steps required to initiate Phase 1 execution.</w:t>
      </w:r>
    </w:p>
    <w:p>
      <w:pPr>
        <w:pStyle w:val="BodyText"/>
      </w:pPr>
      <w:r>
        <w:t xml:space="preserve">The modernization program pursues five primary goals. First, the program</w:t>
      </w:r>
      <w:r>
        <w:t xml:space="preserve"> </w:t>
      </w:r>
      <w:r>
        <w:t xml:space="preserve">will stabilize identity services by unifying identity governance across</w:t>
      </w:r>
      <w:r>
        <w:t xml:space="preserve"> </w:t>
      </w:r>
      <w:r>
        <w:t xml:space="preserve">Microsoft Entra ID (formerly Azure Active Directory) and on-premises</w:t>
      </w:r>
      <w:r>
        <w:t xml:space="preserve"> </w:t>
      </w:r>
      <w:r>
        <w:t xml:space="preserve">Active Directory (AD), ensuring consistent Conditional Access evaluation</w:t>
      </w:r>
      <w:r>
        <w:t xml:space="preserve"> </w:t>
      </w:r>
      <w:r>
        <w:t xml:space="preserve">and full Multi-Factor Authentication (MFA) enforcement across all access</w:t>
      </w:r>
      <w:r>
        <w:t xml:space="preserve"> </w:t>
      </w:r>
      <w:r>
        <w:t xml:space="preserve">scenarios. Second, the program will restore network and telemetry</w:t>
      </w:r>
      <w:r>
        <w:t xml:space="preserve"> </w:t>
      </w:r>
      <w:r>
        <w:t xml:space="preserve">visibility by eliminating signal gaps that result from authorization</w:t>
      </w:r>
      <w:r>
        <w:t xml:space="preserve"> </w:t>
      </w:r>
      <w:r>
        <w:t xml:space="preserve">boundary constraints, enabling end-to-end correlation of identity,</w:t>
      </w:r>
      <w:r>
        <w:t xml:space="preserve"> </w:t>
      </w:r>
      <w:r>
        <w:t xml:space="preserve">device, network, and application-layer events. Third, the program will</w:t>
      </w:r>
      <w:r>
        <w:t xml:space="preserve"> </w:t>
      </w:r>
      <w:r>
        <w:t xml:space="preserve">enable Zero Trust Architecture (ZTA) alignment as defined by Office of</w:t>
      </w:r>
      <w:r>
        <w:t xml:space="preserve"> </w:t>
      </w:r>
      <w:r>
        <w:t xml:space="preserve">Management and Budget (OMB) Memorandum M-22-09, establishing continuous</w:t>
      </w:r>
      <w:r>
        <w:t xml:space="preserve"> </w:t>
      </w:r>
      <w:r>
        <w:t xml:space="preserve">verification of identity, device health, and session context at every</w:t>
      </w:r>
      <w:r>
        <w:t xml:space="preserve"> </w:t>
      </w:r>
      <w:r>
        <w:t xml:space="preserve">policy enforcement point. Fourth, the program will achieve Secure Cloud</w:t>
      </w:r>
      <w:r>
        <w:t xml:space="preserve"> </w:t>
      </w:r>
      <w:r>
        <w:t xml:space="preserve">Business Applications (SCuBA) baseline compliance for all Microsoft 365</w:t>
      </w:r>
      <w:r>
        <w:t xml:space="preserve"> </w:t>
      </w:r>
      <w:r>
        <w:t xml:space="preserve">services, with UIAO SCuBA providing a governance orchestration layer</w:t>
      </w:r>
      <w:r>
        <w:t xml:space="preserve"> </w:t>
      </w:r>
      <w:r>
        <w:t xml:space="preserve">that consumes Cybersecurity and Infrastructure Security Agency (CISA)</w:t>
      </w:r>
      <w:r>
        <w:t xml:space="preserve"> </w:t>
      </w:r>
      <w:r>
        <w:t xml:space="preserve">ScubaGear outputs and delivers continuous drift detection, canonical</w:t>
      </w:r>
      <w:r>
        <w:t xml:space="preserve"> </w:t>
      </w:r>
      <w:r>
        <w:t xml:space="preserve">desired-state management, remediation orchestration with Service Level</w:t>
      </w:r>
      <w:r>
        <w:t xml:space="preserve"> </w:t>
      </w:r>
      <w:r>
        <w:t xml:space="preserve">Agreement (SLA) enforcement, and machine-trackable governance</w:t>
      </w:r>
      <w:r>
        <w:t xml:space="preserve"> </w:t>
      </w:r>
      <w:r>
        <w:t xml:space="preserve">provenance. Fifth, the program will establish continuous Authorization</w:t>
      </w:r>
      <w:r>
        <w:t xml:space="preserve"> </w:t>
      </w:r>
      <w:r>
        <w:t xml:space="preserve">to Operate (ATO) capability, transitioning from the traditional periodic</w:t>
      </w:r>
      <w:r>
        <w:t xml:space="preserve"> </w:t>
      </w:r>
      <w:r>
        <w:t xml:space="preserve">reauthorization cycle to an ongoing authorization posture supported by</w:t>
      </w:r>
      <w:r>
        <w:t xml:space="preserve"> </w:t>
      </w:r>
      <w:r>
        <w:t xml:space="preserve">automated evidence streams and real-time risk assessment.</w:t>
      </w:r>
    </w:p>
    <w:p>
      <w:pPr>
        <w:pStyle w:val="BodyText"/>
      </w:pPr>
      <w:r>
        <w:t xml:space="preserve">A structural dependency underlies the entire modernization effort: the</w:t>
      </w:r>
      <w:r>
        <w:t xml:space="preserve"> </w:t>
      </w:r>
      <w:r>
        <w:t xml:space="preserve">FedRAMP Boundary Gap. The current Federal Risk and Authorization</w:t>
      </w:r>
      <w:r>
        <w:t xml:space="preserve"> </w:t>
      </w:r>
      <w:r>
        <w:t xml:space="preserve">Management Program (FedRAMP) authorization boundary was established to</w:t>
      </w:r>
      <w:r>
        <w:t xml:space="preserve"> </w:t>
      </w:r>
      <w:r>
        <w:t xml:space="preserve">encompass legacy infrastructure and does not fully capture the</w:t>
      </w:r>
      <w:r>
        <w:t xml:space="preserve"> </w:t>
      </w:r>
      <w:r>
        <w:t xml:space="preserve">cloud-native signal sources required for modern governance. Identity</w:t>
      </w:r>
      <w:r>
        <w:t xml:space="preserve"> </w:t>
      </w:r>
      <w:r>
        <w:t xml:space="preserve">correlation, session telemetry, location awareness, and policy</w:t>
      </w:r>
      <w:r>
        <w:t xml:space="preserve"> </w:t>
      </w:r>
      <w:r>
        <w:t xml:space="preserve">enforcement all depend on signals that originate from sources spanning</w:t>
      </w:r>
      <w:r>
        <w:t xml:space="preserve"> </w:t>
      </w:r>
      <w:r>
        <w:t xml:space="preserve">multiple trust zones, some of which fall outside the defined boundary.</w:t>
      </w:r>
      <w:r>
        <w:t xml:space="preserve"> </w:t>
      </w:r>
      <w:r>
        <w:t xml:space="preserve">This gap is not an operational deficiency; it is an architectural</w:t>
      </w:r>
      <w:r>
        <w:t xml:space="preserve"> </w:t>
      </w:r>
      <w:r>
        <w:t xml:space="preserve">condition that reflects the natural progression from legacy to</w:t>
      </w:r>
      <w:r>
        <w:t xml:space="preserve"> </w:t>
      </w:r>
      <w:r>
        <w:t xml:space="preserve">cloud-native service delivery. Until the boundary is modernized to</w:t>
      </w:r>
      <w:r>
        <w:t xml:space="preserve"> </w:t>
      </w:r>
      <w:r>
        <w:t xml:space="preserve">encompass all required signal sources, the program cannot achieve its</w:t>
      </w:r>
      <w:r>
        <w:t xml:space="preserve"> </w:t>
      </w:r>
      <w:r>
        <w:t xml:space="preserve">full objectives.</w:t>
      </w:r>
    </w:p>
    <w:p>
      <w:pPr>
        <w:pStyle w:val="BodyText"/>
      </w:pPr>
      <w:r>
        <w:t xml:space="preserve">As of Q1 2026, FedRAMP has begun this modernization formally. The</w:t>
      </w:r>
      <w:r>
        <w:t xml:space="preserve"> </w:t>
      </w:r>
      <w:r>
        <w:rPr>
          <w:b/>
          <w:bCs/>
        </w:rPr>
        <w:t xml:space="preserve">Minimum Assessment Scope Standard</w:t>
      </w:r>
      <w:r>
        <w:t xml:space="preserve"> </w:t>
      </w:r>
      <w:r>
        <w:t xml:space="preserve">(RFC-0005, comment period closed</w:t>
      </w:r>
      <w:r>
        <w:t xml:space="preserve"> </w:t>
      </w:r>
      <w:r>
        <w:t xml:space="preserve">2025-05-25) replaces traditional boundary policy with a two-pronged</w:t>
      </w:r>
      <w:r>
        <w:t xml:space="preserve"> </w:t>
      </w:r>
      <w:r>
        <w:t xml:space="preserve">inclusion test — handles federal information, and/or likely impacts its</w:t>
      </w:r>
      <w:r>
        <w:t xml:space="preserve"> </w:t>
      </w:r>
      <w:r>
        <w:t xml:space="preserve">confidentiality, integrity, or availability — and explicitly excludes</w:t>
      </w:r>
      <w:r>
        <w:t xml:space="preserve"> </w:t>
      </w:r>
      <w:r>
        <w:t xml:space="preserve">most metadata. The</w:t>
      </w:r>
      <w:r>
        <w:t xml:space="preserve"> </w:t>
      </w:r>
      <w:r>
        <w:rPr>
          <w:b/>
          <w:bCs/>
        </w:rPr>
        <w:t xml:space="preserve">FedRAMP 20x Phase Two Moderate Pilot</w:t>
      </w:r>
      <w:r>
        <w:t xml:space="preserve"> </w:t>
      </w:r>
      <w:r>
        <w:t xml:space="preserve">(active</w:t>
      </w:r>
      <w:r>
        <w:t xml:space="preserve"> </w:t>
      </w:r>
      <w:r>
        <w:t xml:space="preserve">November 2025; public Moderate path Q2 2026) introduces approximately</w:t>
      </w:r>
      <w:r>
        <w:t xml:space="preserve"> </w:t>
      </w:r>
      <w:r>
        <w:t xml:space="preserve">sixty-one Key Security Indicators (KSIs) at Moderate baseline as</w:t>
      </w:r>
      <w:r>
        <w:t xml:space="preserve"> </w:t>
      </w:r>
      <w:r>
        <w:t xml:space="preserve">machine-readable, continuously-validated evidence sitting above NIST</w:t>
      </w:r>
      <w:r>
        <w:t xml:space="preserve"> </w:t>
      </w:r>
      <w:r>
        <w:t xml:space="preserve">SP 800-53. Goal #2 of this Master Plan now operates against that</w:t>
      </w:r>
      <w:r>
        <w:t xml:space="preserve"> </w:t>
      </w:r>
      <w:r>
        <w:t xml:space="preserve">federal mechanism: the boundary-modernization conversation shifts from</w:t>
      </w:r>
      <w:r>
        <w:t xml:space="preserve"> </w:t>
      </w:r>
      <w:r>
        <w:rPr>
          <w:i/>
          <w:iCs/>
        </w:rPr>
        <w:t xml:space="preserve">can the data leave?</w:t>
      </w:r>
      <w:r>
        <w:t xml:space="preserve"> </w:t>
      </w:r>
      <w:r>
        <w:t xml:space="preserve">to</w:t>
      </w:r>
      <w:r>
        <w:t xml:space="preserve"> </w:t>
      </w:r>
      <w:r>
        <w:rPr>
          <w:i/>
          <w:iCs/>
        </w:rPr>
        <w:t xml:space="preserve">is the receiving service in scope of the</w:t>
      </w:r>
      <w:r>
        <w:rPr>
          <w:i/>
          <w:iCs/>
        </w:rPr>
        <w:t xml:space="preserve"> </w:t>
      </w:r>
      <w:r>
        <w:rPr>
          <w:i/>
          <w:iCs/>
        </w:rPr>
        <w:t xml:space="preserve">agency’s authorization, and does the substrate emit the KSI evidence</w:t>
      </w:r>
      <w:r>
        <w:rPr>
          <w:i/>
          <w:iCs/>
        </w:rPr>
        <w:t xml:space="preserve"> </w:t>
      </w:r>
      <w:r>
        <w:rPr>
          <w:i/>
          <w:iCs/>
        </w:rPr>
        <w:t xml:space="preserve">that demonstrates continuous compliance?</w:t>
      </w:r>
      <w:r>
        <w:t xml:space="preserve"> </w:t>
      </w:r>
      <w:r>
        <w:t xml:space="preserve">Operational substrate</w:t>
      </w:r>
      <w:r>
        <w:t xml:space="preserve"> </w:t>
      </w:r>
      <w:r>
        <w:t xml:space="preserve">treatment of this framework movement is recorded in</w:t>
      </w:r>
      <w:r>
        <w:t xml:space="preserve"> </w:t>
      </w:r>
      <w:hyperlink r:id="rId9">
        <w:r>
          <w:rPr>
            <w:rStyle w:val="Hyperlink"/>
          </w:rPr>
          <w:t xml:space="preserve">FINDING-002 — FedRAMP 20x Moderate Pilot active</w:t>
        </w:r>
      </w:hyperlink>
      <w:r>
        <w:t xml:space="preserve">.</w:t>
      </w:r>
      <w:r>
        <w:t xml:space="preserve"> </w:t>
      </w:r>
      <w:r>
        <w:t xml:space="preserve">Framework movement does not yet ship product features into</w:t>
      </w:r>
      <w:r>
        <w:t xml:space="preserve"> </w:t>
      </w:r>
      <w:r>
        <w:t xml:space="preserve">GCC-Moderate; companion product action by cloud service providers is</w:t>
      </w:r>
      <w:r>
        <w:t xml:space="preserve"> </w:t>
      </w:r>
      <w:r>
        <w:t xml:space="preserve">still required to close the operational telemetry inventory tracked in</w:t>
      </w:r>
      <w:r>
        <w:t xml:space="preserve"> </w:t>
      </w:r>
      <w:hyperlink r:id="rId10">
        <w:r>
          <w:rPr>
            <w:rStyle w:val="Hyperlink"/>
          </w:rPr>
          <w:t xml:space="preserve">FINDING-001</w:t>
        </w:r>
      </w:hyperlink>
      <w:r>
        <w:t xml:space="preserve">.</w:t>
      </w:r>
    </w:p>
    <w:p>
      <w:pPr>
        <w:pStyle w:val="BodyText"/>
      </w:pPr>
      <w:r>
        <w:t xml:space="preserve">The UIAO Modernization Program operates within the FedRAMP Moderate</w:t>
      </w:r>
      <w:r>
        <w:t xml:space="preserve"> </w:t>
      </w:r>
      <w:r>
        <w:t xml:space="preserve">boundary in Commercial Cloud. Government Community Cloud – Moderate</w:t>
      </w:r>
      <w:r>
        <w:t xml:space="preserve"> </w:t>
      </w:r>
      <w:r>
        <w:t xml:space="preserve">(GCC-Moderate) applies exclusively to Microsoft 365 Software as a</w:t>
      </w:r>
      <w:r>
        <w:t xml:space="preserve"> </w:t>
      </w:r>
      <w:r>
        <w:t xml:space="preserve">Service (SaaS) services and does not encompass Azure services. Amazon</w:t>
      </w:r>
      <w:r>
        <w:t xml:space="preserve"> </w:t>
      </w:r>
      <w:r>
        <w:t xml:space="preserve">Connect Contact Center operates as an explicit exception within</w:t>
      </w:r>
      <w:r>
        <w:t xml:space="preserve"> </w:t>
      </w:r>
      <w:r>
        <w:t xml:space="preserve">Commercial Cloud. The program is aligned with federal mandates including</w:t>
      </w:r>
      <w:r>
        <w:t xml:space="preserve"> </w:t>
      </w:r>
      <w:r>
        <w:t xml:space="preserve">Executive Order (EO) 14028 (Improving the Nation's Cybersecurity), CISA</w:t>
      </w:r>
      <w:r>
        <w:t xml:space="preserve"> </w:t>
      </w:r>
      <w:r>
        <w:t xml:space="preserve">SCuBA, FedRAMP Revision 5 (Rev5), and OMB M-22-09. This document serves</w:t>
      </w:r>
      <w:r>
        <w:t xml:space="preserve"> </w:t>
      </w:r>
      <w:r>
        <w:t xml:space="preserve">as the authoritative planning artifact for all stakeholders, including</w:t>
      </w:r>
      <w:r>
        <w:t xml:space="preserve"> </w:t>
      </w:r>
      <w:r>
        <w:t xml:space="preserve">the Chief Information Officer (CIO), Chief Information Security Officer</w:t>
      </w:r>
      <w:r>
        <w:t xml:space="preserve"> </w:t>
      </w:r>
      <w:r>
        <w:t xml:space="preserve">(CISO), Information System Security Officer (ISSO), Authorizing Official</w:t>
      </w:r>
      <w:r>
        <w:t xml:space="preserve"> </w:t>
      </w:r>
      <w:r>
        <w:t xml:space="preserve">(AO), and Third-Party Assessment Organization (3PAO).</w:t>
      </w:r>
    </w:p>
    <w:p>
      <w:pPr>
        <w:pStyle w:val="BodyText"/>
      </w:pPr>
      <w:r>
        <w:t xml:space="preserve">2. Modernization Scope</w:t>
      </w:r>
    </w:p>
    <w:p>
      <w:pPr>
        <w:pStyle w:val="BodyText"/>
      </w:pPr>
      <w:r>
        <w:t xml:space="preserve">The UIAO Modernization Program organizes its scope across ten distinct</w:t>
      </w:r>
      <w:r>
        <w:t xml:space="preserve"> </w:t>
      </w:r>
      <w:r>
        <w:t xml:space="preserve">planes and capability areas. Each plane represents a functional domain</w:t>
      </w:r>
      <w:r>
        <w:t xml:space="preserve"> </w:t>
      </w:r>
      <w:r>
        <w:t xml:space="preserve">within the overlay architecture, and each carries its own current-state</w:t>
      </w:r>
      <w:r>
        <w:t xml:space="preserve"> </w:t>
      </w:r>
      <w:r>
        <w:t xml:space="preserve">challenges and modernization objectives. The following subsections</w:t>
      </w:r>
      <w:r>
        <w:t xml:space="preserve"> </w:t>
      </w:r>
      <w:r>
        <w:t xml:space="preserve">define the role, present condition, and target state for every component</w:t>
      </w:r>
      <w:r>
        <w:t xml:space="preserve"> </w:t>
      </w:r>
      <w:r>
        <w:t xml:space="preserve">within the UIAO scope.</w:t>
      </w:r>
    </w:p>
    <w:p>
      <w:pPr>
        <w:pStyle w:val="BlockText"/>
      </w:pPr>
      <w:r>
        <w:t xml:space="preserve">2.1 Identity Plane</w:t>
      </w:r>
    </w:p>
    <w:p>
      <w:pPr>
        <w:pStyle w:val="FirstParagraph"/>
      </w:pPr>
      <w:r>
        <w:t xml:space="preserve">The Identity Plane encompasses Microsoft Entra ID, Conditional Access</w:t>
      </w:r>
      <w:r>
        <w:t xml:space="preserve"> </w:t>
      </w:r>
      <w:r>
        <w:t xml:space="preserve">policies, MFA enforcement, and the full identity lifecycle management</w:t>
      </w:r>
      <w:r>
        <w:t xml:space="preserve"> </w:t>
      </w:r>
      <w:r>
        <w:t xml:space="preserve">framework, including provisioning, de-provisioning, role assignment, and</w:t>
      </w:r>
      <w:r>
        <w:t xml:space="preserve"> </w:t>
      </w:r>
      <w:r>
        <w:t xml:space="preserve">access reviews. This plane serves as the foundational trust anchor for</w:t>
      </w:r>
      <w:r>
        <w:t xml:space="preserve"> </w:t>
      </w:r>
      <w:r>
        <w:t xml:space="preserve">the entire UIAO architecture; every access decision, compliance</w:t>
      </w:r>
      <w:r>
        <w:t xml:space="preserve"> </w:t>
      </w:r>
      <w:r>
        <w:t xml:space="preserve">evaluation, and security signal ultimately traces back to an</w:t>
      </w:r>
      <w:r>
        <w:t xml:space="preserve"> </w:t>
      </w:r>
      <w:r>
        <w:t xml:space="preserve">authenticated identity.</w:t>
      </w:r>
    </w:p>
    <w:p>
      <w:pPr>
        <w:pStyle w:val="BodyText"/>
      </w:pPr>
      <w:r>
        <w:rPr>
          <w:b/>
          <w:bCs/>
        </w:rPr>
        <w:t xml:space="preserve">Baseline assumption — AD→Entra ID synchronization is already</w:t>
      </w:r>
      <w:r>
        <w:rPr>
          <w:b/>
          <w:bCs/>
        </w:rPr>
        <w:t xml:space="preserve"> </w:t>
      </w:r>
      <w:r>
        <w:rPr>
          <w:b/>
          <w:bCs/>
        </w:rPr>
        <w:t xml:space="preserve">operational.</w:t>
      </w:r>
      <w:r>
        <w:t xml:space="preserve"> </w:t>
      </w:r>
      <w:r>
        <w:t xml:space="preserve">Per existing federal direction, agencies operating</w:t>
      </w:r>
      <w:r>
        <w:t xml:space="preserve"> </w:t>
      </w:r>
      <w:r>
        <w:t xml:space="preserve">Microsoft 365 / Azure have already been required to establish AD-to-Entra</w:t>
      </w:r>
      <w:r>
        <w:t xml:space="preserve"> </w:t>
      </w:r>
      <w:r>
        <w:t xml:space="preserve">ID synchronization (Entra Connect Sync or Entra Cloud Sync). Phase 0</w:t>
      </w:r>
      <w:r>
        <w:t xml:space="preserve"> </w:t>
      </w:r>
      <w:r>
        <w:t xml:space="preserve">treats the operational sync itself as a pre-existing baseline, not as a</w:t>
      </w:r>
      <w:r>
        <w:t xml:space="preserve"> </w:t>
      </w:r>
      <w:r>
        <w:t xml:space="preserve">new deliverable. The fragmentation Phase 0 addresses is</w:t>
      </w:r>
      <w:r>
        <w:t xml:space="preserve"> </w:t>
      </w:r>
      <w:r>
        <w:rPr>
          <w:b/>
          <w:bCs/>
        </w:rPr>
        <w:t xml:space="preserve">governance</w:t>
      </w:r>
      <w:r>
        <w:rPr>
          <w:b/>
          <w:bCs/>
        </w:rPr>
        <w:t xml:space="preserve"> </w:t>
      </w:r>
      <w:r>
        <w:rPr>
          <w:b/>
          <w:bCs/>
        </w:rPr>
        <w:t xml:space="preserve">fragmentation</w:t>
      </w:r>
      <w:r>
        <w:t xml:space="preserve"> </w:t>
      </w:r>
      <w:r>
        <w:t xml:space="preserve">layered on top of an already-operational sync — not the</w:t>
      </w:r>
      <w:r>
        <w:t xml:space="preserve"> </w:t>
      </w:r>
      <w:r>
        <w:t xml:space="preserve">absence of synchronization.</w:t>
      </w:r>
    </w:p>
    <w:p>
      <w:pPr>
        <w:pStyle w:val="BodyText"/>
      </w:pPr>
      <w:r>
        <w:t xml:space="preserve">In the current state, identity</w:t>
      </w:r>
      <w:r>
        <w:t xml:space="preserve"> </w:t>
      </w:r>
      <w:r>
        <w:rPr>
          <w:i/>
          <w:iCs/>
        </w:rPr>
        <w:t xml:space="preserve">governance</w:t>
      </w:r>
      <w:r>
        <w:t xml:space="preserve"> </w:t>
      </w:r>
      <w:r>
        <w:t xml:space="preserve">signals are fragmented</w:t>
      </w:r>
      <w:r>
        <w:t xml:space="preserve"> </w:t>
      </w:r>
      <w:r>
        <w:t xml:space="preserve">across on-premises Active Directory and the cloud directory. This</w:t>
      </w:r>
      <w:r>
        <w:t xml:space="preserve"> </w:t>
      </w:r>
      <w:r>
        <w:t xml:space="preserve">fragmentation means that Conditional Access policies cannot evaluate</w:t>
      </w:r>
      <w:r>
        <w:t xml:space="preserve"> </w:t>
      </w:r>
      <w:r>
        <w:t xml:space="preserve">signals that originate outside the authorization boundary, resulting in</w:t>
      </w:r>
      <w:r>
        <w:t xml:space="preserve"> </w:t>
      </w:r>
      <w:r>
        <w:t xml:space="preserve">incomplete policy evaluation for users and devices that traverse trust</w:t>
      </w:r>
      <w:r>
        <w:t xml:space="preserve"> </w:t>
      </w:r>
      <w:r>
        <w:t xml:space="preserve">zone boundaries. Federation metadata, token issuance events, and</w:t>
      </w:r>
      <w:r>
        <w:t xml:space="preserve"> </w:t>
      </w:r>
      <w:r>
        <w:t xml:space="preserve">Conditional Access evaluation data are generated across multiple</w:t>
      </w:r>
      <w:r>
        <w:t xml:space="preserve"> </w:t>
      </w:r>
      <w:r>
        <w:t xml:space="preserve">infrastructure components, and the lack of a unified identity</w:t>
      </w:r>
      <w:r>
        <w:t xml:space="preserve"> </w:t>
      </w:r>
      <w:r>
        <w:rPr>
          <w:i/>
          <w:iCs/>
        </w:rPr>
        <w:t xml:space="preserve">governance</w:t>
      </w:r>
      <w:r>
        <w:t xml:space="preserve"> </w:t>
      </w:r>
      <w:r>
        <w:t xml:space="preserve">model prevents consistent policy enforcement even when the</w:t>
      </w:r>
      <w:r>
        <w:t xml:space="preserve"> </w:t>
      </w:r>
      <w:r>
        <w:t xml:space="preserve">underlying directory sync is healthy. The modernization objective for</w:t>
      </w:r>
      <w:r>
        <w:t xml:space="preserve"> </w:t>
      </w:r>
      <w:r>
        <w:t xml:space="preserve">the Identity Plane is to establish unified identity governance with</w:t>
      </w:r>
      <w:r>
        <w:t xml:space="preserve"> </w:t>
      </w:r>
      <w:r>
        <w:t xml:space="preserve">full signal fidelity, ensuring that every identity event, regardless of</w:t>
      </w:r>
      <w:r>
        <w:t xml:space="preserve"> </w:t>
      </w:r>
      <w:r>
        <w:t xml:space="preserve">its origin, is captured, correlated, and available for policy</w:t>
      </w:r>
      <w:r>
        <w:t xml:space="preserve"> </w:t>
      </w:r>
      <w:r>
        <w:t xml:space="preserve">evaluation in real time. Where appropriate, Phase 0 also covers the</w:t>
      </w:r>
      <w:r>
        <w:t xml:space="preserve"> </w:t>
      </w:r>
      <w:r>
        <w:t xml:space="preserve">migration from Entra Connect Sync to Entra Cloud Sync as the strategic</w:t>
      </w:r>
      <w:r>
        <w:t xml:space="preserve"> </w:t>
      </w:r>
      <w:r>
        <w:t xml:space="preserve">sync mechanism, but the AD→Entra sync itself is not in scope as a</w:t>
      </w:r>
      <w:r>
        <w:t xml:space="preserve"> </w:t>
      </w:r>
      <w:r>
        <w:t xml:space="preserve">greenfield activity.</w:t>
      </w:r>
    </w:p>
    <w:p>
      <w:pPr>
        <w:pStyle w:val="BlockText"/>
      </w:pPr>
      <w:r>
        <w:t xml:space="preserve">2.2 Device Plane</w:t>
      </w:r>
    </w:p>
    <w:p>
      <w:pPr>
        <w:pStyle w:val="FirstParagraph"/>
      </w:pPr>
      <w:r>
        <w:t xml:space="preserve">The Device Plane covers Microsoft Intune Mobile Device Management (MDM)</w:t>
      </w:r>
      <w:r>
        <w:t xml:space="preserve"> </w:t>
      </w:r>
      <w:r>
        <w:t xml:space="preserve">and Mobile Application Management (MAM), device compliance policy</w:t>
      </w:r>
      <w:r>
        <w:t xml:space="preserve"> </w:t>
      </w:r>
      <w:r>
        <w:t xml:space="preserve">enforcement, and endpoint health attestation. Device compliance is a</w:t>
      </w:r>
      <w:r>
        <w:t xml:space="preserve"> </w:t>
      </w:r>
      <w:r>
        <w:t xml:space="preserve">critical input to Conditional Access evaluation: a device that cannot</w:t>
      </w:r>
      <w:r>
        <w:t xml:space="preserve"> </w:t>
      </w:r>
      <w:r>
        <w:t xml:space="preserve">demonstrate compliance should not be granted access to protected</w:t>
      </w:r>
      <w:r>
        <w:t xml:space="preserve"> </w:t>
      </w:r>
      <w:r>
        <w:t xml:space="preserve">resources. In the current state, devices operating outside the managed</w:t>
      </w:r>
      <w:r>
        <w:t xml:space="preserve"> </w:t>
      </w:r>
      <w:r>
        <w:t xml:space="preserve">boundary lack the compliance telemetry required for real-time health</w:t>
      </w:r>
      <w:r>
        <w:t xml:space="preserve"> </w:t>
      </w:r>
      <w:r>
        <w:t xml:space="preserve">evaluation. Endpoint health signals, including operating system patch</w:t>
      </w:r>
      <w:r>
        <w:t xml:space="preserve"> </w:t>
      </w:r>
      <w:r>
        <w:t xml:space="preserve">level, antivirus status, disk encryption state, and firmware integrity,</w:t>
      </w:r>
      <w:r>
        <w:t xml:space="preserve"> </w:t>
      </w:r>
      <w:r>
        <w:t xml:space="preserve">are not consistently collected for all device populations. This creates</w:t>
      </w:r>
      <w:r>
        <w:t xml:space="preserve"> </w:t>
      </w:r>
      <w:r>
        <w:t xml:space="preserve">a condition where Conditional Access policies must either permit access</w:t>
      </w:r>
      <w:r>
        <w:t xml:space="preserve"> </w:t>
      </w:r>
      <w:r>
        <w:t xml:space="preserve">with incomplete device context or block access broadly, degrading user</w:t>
      </w:r>
      <w:r>
        <w:t xml:space="preserve"> </w:t>
      </w:r>
      <w:r>
        <w:t xml:space="preserve">experience without proportionate security benefit. The modernization</w:t>
      </w:r>
      <w:r>
        <w:t xml:space="preserve"> </w:t>
      </w:r>
      <w:r>
        <w:t xml:space="preserve">objective is to establish continuous device compliance with real-time</w:t>
      </w:r>
      <w:r>
        <w:t xml:space="preserve"> </w:t>
      </w:r>
      <w:r>
        <w:t xml:space="preserve">health signals feeding directly into Conditional Access evaluation,</w:t>
      </w:r>
      <w:r>
        <w:t xml:space="preserve"> </w:t>
      </w:r>
      <w:r>
        <w:t xml:space="preserve">ensuring that every device presenting for access can be assessed against</w:t>
      </w:r>
      <w:r>
        <w:t xml:space="preserve"> </w:t>
      </w:r>
      <w:r>
        <w:t xml:space="preserve">a current, comprehensive compliance baseline.</w:t>
      </w:r>
    </w:p>
    <w:p>
      <w:pPr>
        <w:pStyle w:val="BlockText"/>
      </w:pPr>
      <w:r>
        <w:t xml:space="preserve">2.3 Server Plane</w:t>
      </w:r>
    </w:p>
    <w:p>
      <w:pPr>
        <w:pStyle w:val="FirstParagraph"/>
      </w:pPr>
      <w:r>
        <w:t xml:space="preserve">The Server Plane addresses on-premises server infrastructure, hybrid</w:t>
      </w:r>
      <w:r>
        <w:t xml:space="preserve"> </w:t>
      </w:r>
      <w:r>
        <w:t xml:space="preserve">connectivity architecture, and domain controller operations. Domain</w:t>
      </w:r>
      <w:r>
        <w:t xml:space="preserve"> </w:t>
      </w:r>
      <w:r>
        <w:t xml:space="preserve">controllers remain a critical dependency for authentication services,</w:t>
      </w:r>
      <w:r>
        <w:t xml:space="preserve"> </w:t>
      </w:r>
      <w:r>
        <w:t xml:space="preserve">Group Policy processing, and legacy application support. In the current</w:t>
      </w:r>
      <w:r>
        <w:t xml:space="preserve"> </w:t>
      </w:r>
      <w:r>
        <w:t xml:space="preserve">state, legacy server infrastructure creates dependencies that constrain</w:t>
      </w:r>
      <w:r>
        <w:t xml:space="preserve"> </w:t>
      </w:r>
      <w:r>
        <w:t xml:space="preserve">cloud migration velocity. Applications that rely on on-premises domain</w:t>
      </w:r>
      <w:r>
        <w:t xml:space="preserve"> </w:t>
      </w:r>
      <w:r>
        <w:t xml:space="preserve">controllers for authentication cannot be migrated to cloud-native</w:t>
      </w:r>
      <w:r>
        <w:t xml:space="preserve"> </w:t>
      </w:r>
      <w:r>
        <w:t xml:space="preserve">hosting without first establishing a hybrid identity bridge that</w:t>
      </w:r>
      <w:r>
        <w:t xml:space="preserve"> </w:t>
      </w:r>
      <w:r>
        <w:t xml:space="preserve">maintains authentication continuity. Server operating system versions,</w:t>
      </w:r>
      <w:r>
        <w:t xml:space="preserve"> </w:t>
      </w:r>
      <w:r>
        <w:t xml:space="preserve">patch compliance, and configuration baselines vary across the server</w:t>
      </w:r>
      <w:r>
        <w:t xml:space="preserve"> </w:t>
      </w:r>
      <w:r>
        <w:t xml:space="preserve">fleet, creating an inconsistent security posture that complicates</w:t>
      </w:r>
      <w:r>
        <w:t xml:space="preserve"> </w:t>
      </w:r>
      <w:r>
        <w:t xml:space="preserve">governance. The modernization objective is to rationalize the server</w:t>
      </w:r>
      <w:r>
        <w:t xml:space="preserve"> </w:t>
      </w:r>
      <w:r>
        <w:t xml:space="preserve">footprint, establish a hybrid identity bridge between on-premises Active</w:t>
      </w:r>
      <w:r>
        <w:t xml:space="preserve"> </w:t>
      </w:r>
      <w:r>
        <w:t xml:space="preserve">Directory and Entra ID, and enable phased decommissioning of legacy</w:t>
      </w:r>
      <w:r>
        <w:t xml:space="preserve"> </w:t>
      </w:r>
      <w:r>
        <w:t xml:space="preserve">server infrastructure as application dependencies are resolved. This</w:t>
      </w:r>
      <w:r>
        <w:t xml:space="preserve"> </w:t>
      </w:r>
      <w:r>
        <w:t xml:space="preserve">rationalization will reduce the attack surface, simplify governance, and</w:t>
      </w:r>
      <w:r>
        <w:t xml:space="preserve"> </w:t>
      </w:r>
      <w:r>
        <w:t xml:space="preserve">remove architectural constraints that impede cloud adoption.</w:t>
      </w:r>
    </w:p>
    <w:p>
      <w:pPr>
        <w:pStyle w:val="BlockText"/>
      </w:pPr>
      <w:r>
        <w:t xml:space="preserve">2.4 Routing Plane</w:t>
      </w:r>
    </w:p>
    <w:p>
      <w:pPr>
        <w:pStyle w:val="FirstParagraph"/>
      </w:pPr>
      <w:r>
        <w:t xml:space="preserve">The Routing Plane encompasses network topology, Wide Area Network (WAN)</w:t>
      </w:r>
      <w:r>
        <w:t xml:space="preserve"> </w:t>
      </w:r>
      <w:r>
        <w:t xml:space="preserve">optimization, Domain Name System (DNS) resolution, and traffic routing</w:t>
      </w:r>
      <w:r>
        <w:t xml:space="preserve"> </w:t>
      </w:r>
      <w:r>
        <w:t xml:space="preserve">policies that govern how user traffic reaches cloud services. In the</w:t>
      </w:r>
      <w:r>
        <w:t xml:space="preserve"> </w:t>
      </w:r>
      <w:r>
        <w:t xml:space="preserve">current state, legacy WAN routing forces traffic through centralized</w:t>
      </w:r>
      <w:r>
        <w:t xml:space="preserve"> </w:t>
      </w:r>
      <w:r>
        <w:t xml:space="preserve">inspection points, a design pattern inherited from perimeter-based</w:t>
      </w:r>
      <w:r>
        <w:t xml:space="preserve"> </w:t>
      </w:r>
      <w:r>
        <w:t xml:space="preserve">security architectures. This centralized routing degrades cloud service</w:t>
      </w:r>
      <w:r>
        <w:t xml:space="preserve"> </w:t>
      </w:r>
      <w:r>
        <w:t xml:space="preserve">performance for users at headquarters and field offices by introducing</w:t>
      </w:r>
      <w:r>
        <w:t xml:space="preserve"> </w:t>
      </w:r>
      <w:r>
        <w:t xml:space="preserve">unnecessary latency and creating single points of congestion.</w:t>
      </w:r>
      <w:r>
        <w:t xml:space="preserve"> </w:t>
      </w:r>
      <w:r>
        <w:t xml:space="preserve">Additionally, centralized inspection obscures session-level telemetry</w:t>
      </w:r>
      <w:r>
        <w:t xml:space="preserve"> </w:t>
      </w:r>
      <w:r>
        <w:t xml:space="preserve">because traffic metadata is aggregated at inspection points rather than</w:t>
      </w:r>
      <w:r>
        <w:t xml:space="preserve"> </w:t>
      </w:r>
      <w:r>
        <w:t xml:space="preserve">captured at the point of origin. Split-tunnel Virtual Private Network</w:t>
      </w:r>
      <w:r>
        <w:t xml:space="preserve"> </w:t>
      </w:r>
      <w:r>
        <w:t xml:space="preserve">(VPN) configurations further complicate visibility by creating traffic</w:t>
      </w:r>
      <w:r>
        <w:t xml:space="preserve"> </w:t>
      </w:r>
      <w:r>
        <w:t xml:space="preserve">paths that bypass some inspection and logging infrastructure. The</w:t>
      </w:r>
      <w:r>
        <w:t xml:space="preserve"> </w:t>
      </w:r>
      <w:r>
        <w:t xml:space="preserve">modernization objective is to modernize routing to support direct cloud</w:t>
      </w:r>
      <w:r>
        <w:t xml:space="preserve"> </w:t>
      </w:r>
      <w:r>
        <w:t xml:space="preserve">connectivity with preserved security inspection, enabling users to reach</w:t>
      </w:r>
      <w:r>
        <w:t xml:space="preserve"> </w:t>
      </w:r>
      <w:r>
        <w:t xml:space="preserve">cloud services through optimized network paths while maintaining the</w:t>
      </w:r>
      <w:r>
        <w:t xml:space="preserve"> </w:t>
      </w:r>
      <w:r>
        <w:t xml:space="preserve">visibility and inspection capabilities required for security operations</w:t>
      </w:r>
      <w:r>
        <w:t xml:space="preserve"> </w:t>
      </w:r>
      <w:r>
        <w:t xml:space="preserve">and compliance evidence collection.</w:t>
      </w:r>
    </w:p>
    <w:p>
      <w:pPr>
        <w:pStyle w:val="BlockText"/>
      </w:pPr>
      <w:r>
        <w:t xml:space="preserve">2.5 Security Plane</w:t>
      </w:r>
    </w:p>
    <w:p>
      <w:pPr>
        <w:pStyle w:val="FirstParagraph"/>
      </w:pPr>
      <w:r>
        <w:t xml:space="preserve">The Security Plane integrates Microsoft Defender for Endpoint, Microsoft</w:t>
      </w:r>
      <w:r>
        <w:t xml:space="preserve"> </w:t>
      </w:r>
      <w:r>
        <w:t xml:space="preserve">Defender for Office 365, Microsoft Defender for Identity, and Microsoft</w:t>
      </w:r>
      <w:r>
        <w:t xml:space="preserve"> </w:t>
      </w:r>
      <w:r>
        <w:t xml:space="preserve">Sentinel as the Security Information and Event Management (SIEM) and</w:t>
      </w:r>
      <w:r>
        <w:t xml:space="preserve"> </w:t>
      </w:r>
      <w:r>
        <w:t xml:space="preserve">Security Orchestration, Automation, and Response (SOAR) platform.</w:t>
      </w:r>
      <w:r>
        <w:t xml:space="preserve"> </w:t>
      </w:r>
      <w:r>
        <w:t xml:space="preserve">Together, these components provide threat detection, investigation, and</w:t>
      </w:r>
      <w:r>
        <w:t xml:space="preserve"> </w:t>
      </w:r>
      <w:r>
        <w:t xml:space="preserve">response capabilities across the endpoint, email, identity, and cloud</w:t>
      </w:r>
      <w:r>
        <w:t xml:space="preserve"> </w:t>
      </w:r>
      <w:r>
        <w:t xml:space="preserve">application layers. In the current state, these security tools generate</w:t>
      </w:r>
      <w:r>
        <w:t xml:space="preserve"> </w:t>
      </w:r>
      <w:r>
        <w:t xml:space="preserve">rich signal streams that cannot be fully correlated when boundary</w:t>
      </w:r>
      <w:r>
        <w:t xml:space="preserve"> </w:t>
      </w:r>
      <w:r>
        <w:t xml:space="preserve">constraints limit the scope of telemetry collection. Defender for</w:t>
      </w:r>
      <w:r>
        <w:t xml:space="preserve"> </w:t>
      </w:r>
      <w:r>
        <w:t xml:space="preserve">Identity may detect suspicious authentication patterns, but if the</w:t>
      </w:r>
      <w:r>
        <w:t xml:space="preserve"> </w:t>
      </w:r>
      <w:r>
        <w:t xml:space="preserve">corresponding network session telemetry or device compliance state is</w:t>
      </w:r>
      <w:r>
        <w:t xml:space="preserve"> </w:t>
      </w:r>
      <w:r>
        <w:t xml:space="preserve">unavailable due to boundary constraints, the investigation context is</w:t>
      </w:r>
      <w:r>
        <w:t xml:space="preserve"> </w:t>
      </w:r>
      <w:r>
        <w:t xml:space="preserve">incomplete. Sentinel correlation rules that depend on cross-layer signal</w:t>
      </w:r>
      <w:r>
        <w:t xml:space="preserve"> </w:t>
      </w:r>
      <w:r>
        <w:t xml:space="preserve">joins produce partial results, reducing detection efficacy and</w:t>
      </w:r>
      <w:r>
        <w:t xml:space="preserve"> </w:t>
      </w:r>
      <w:r>
        <w:t xml:space="preserve">increasing analyst workload. The modernization objective is to achieve</w:t>
      </w:r>
      <w:r>
        <w:t xml:space="preserve"> </w:t>
      </w:r>
      <w:r>
        <w:t xml:space="preserve">unified security operations with full signal correlation across</w:t>
      </w:r>
      <w:r>
        <w:t xml:space="preserve"> </w:t>
      </w:r>
      <w:r>
        <w:t xml:space="preserve">identity, device, network, and application layers, ensuring that every</w:t>
      </w:r>
      <w:r>
        <w:t xml:space="preserve"> </w:t>
      </w:r>
      <w:r>
        <w:t xml:space="preserve">detection, alert, and investigation has access to the complete signal</w:t>
      </w:r>
      <w:r>
        <w:t xml:space="preserve"> </w:t>
      </w:r>
      <w:r>
        <w:t xml:space="preserve">context required for accurate threat assessment and response.</w:t>
      </w:r>
    </w:p>
    <w:p>
      <w:pPr>
        <w:pStyle w:val="BlockText"/>
      </w:pPr>
      <w:r>
        <w:t xml:space="preserve">2.6 Evidence Plane</w:t>
      </w:r>
    </w:p>
    <w:p>
      <w:pPr>
        <w:pStyle w:val="FirstParagraph"/>
      </w:pPr>
      <w:r>
        <w:t xml:space="preserve">The Evidence Plane governs audit logging, compliance evidence</w:t>
      </w:r>
      <w:r>
        <w:t xml:space="preserve"> </w:t>
      </w:r>
      <w:r>
        <w:t xml:space="preserve">collection, and the generation of continuous monitoring artifacts</w:t>
      </w:r>
      <w:r>
        <w:t xml:space="preserve"> </w:t>
      </w:r>
      <w:r>
        <w:t xml:space="preserve">required for FedRAMP authorization and ongoing oversight. Evidence is</w:t>
      </w:r>
      <w:r>
        <w:t xml:space="preserve"> </w:t>
      </w:r>
      <w:r>
        <w:t xml:space="preserve">the bridge between operational reality and compliance documentation;</w:t>
      </w:r>
      <w:r>
        <w:t xml:space="preserve"> </w:t>
      </w:r>
      <w:r>
        <w:t xml:space="preserve">without reliable, automated evidence streams, compliance artifacts</w:t>
      </w:r>
      <w:r>
        <w:t xml:space="preserve"> </w:t>
      </w:r>
      <w:r>
        <w:t xml:space="preserve">cannot accurately reflect the system's security posture. In the current</w:t>
      </w:r>
      <w:r>
        <w:t xml:space="preserve"> </w:t>
      </w:r>
      <w:r>
        <w:t xml:space="preserve">state, evidence collection is manual, periodic, and disconnected from</w:t>
      </w:r>
      <w:r>
        <w:t xml:space="preserve"> </w:t>
      </w:r>
      <w:r>
        <w:t xml:space="preserve">operational telemetry. Compliance evidence is gathered during assessment</w:t>
      </w:r>
      <w:r>
        <w:t xml:space="preserve"> </w:t>
      </w:r>
      <w:r>
        <w:t xml:space="preserve">preparation cycles, often through manual screenshots, configuration</w:t>
      </w:r>
      <w:r>
        <w:t xml:space="preserve"> </w:t>
      </w:r>
      <w:r>
        <w:t xml:space="preserve">exports, and narrative documentation that capture a point-in-time</w:t>
      </w:r>
      <w:r>
        <w:t xml:space="preserve"> </w:t>
      </w:r>
      <w:r>
        <w:t xml:space="preserve">snapshot rather than a continuous record. This approach introduces</w:t>
      </w:r>
      <w:r>
        <w:t xml:space="preserve"> </w:t>
      </w:r>
      <w:r>
        <w:t xml:space="preserve">latency between operational changes and evidence capture, creating</w:t>
      </w:r>
      <w:r>
        <w:t xml:space="preserve"> </w:t>
      </w:r>
      <w:r>
        <w:t xml:space="preserve">windows during which the documented compliance posture may not reflect</w:t>
      </w:r>
      <w:r>
        <w:t xml:space="preserve"> </w:t>
      </w:r>
      <w:r>
        <w:t xml:space="preserve">actual system configuration. The modernization objective is to establish</w:t>
      </w:r>
      <w:r>
        <w:t xml:space="preserve"> </w:t>
      </w:r>
      <w:r>
        <w:t xml:space="preserve">automated, continuous evidence generation mapped to FedRAMP Rev5 control</w:t>
      </w:r>
      <w:r>
        <w:t xml:space="preserve"> </w:t>
      </w:r>
      <w:r>
        <w:t xml:space="preserve">families. Evidence streams will be produced as a byproduct of normal</w:t>
      </w:r>
      <w:r>
        <w:t xml:space="preserve"> </w:t>
      </w:r>
      <w:r>
        <w:t xml:space="preserve">system operations, ensuring that compliance artifacts are always</w:t>
      </w:r>
      <w:r>
        <w:t xml:space="preserve"> </w:t>
      </w:r>
      <w:r>
        <w:t xml:space="preserve">current, machine-readable, and traceable to their source telemetry.</w:t>
      </w:r>
    </w:p>
    <w:p>
      <w:pPr>
        <w:pStyle w:val="BlockText"/>
      </w:pPr>
      <w:r>
        <w:t xml:space="preserve">2.7 Compliance Plane</w:t>
      </w:r>
    </w:p>
    <w:p>
      <w:pPr>
        <w:pStyle w:val="FirstParagraph"/>
      </w:pPr>
      <w:r>
        <w:t xml:space="preserve">The Compliance Plane manages FedRAMP authorization artifacts, including</w:t>
      </w:r>
      <w:r>
        <w:t xml:space="preserve"> </w:t>
      </w:r>
      <w:r>
        <w:t xml:space="preserve">the System Security Plan (SSP), Plan of Action and Milestones (POA&amp;M),</w:t>
      </w:r>
      <w:r>
        <w:t xml:space="preserve"> </w:t>
      </w:r>
      <w:r>
        <w:t xml:space="preserve">and continuous monitoring deliverables. This plane is responsible for</w:t>
      </w:r>
      <w:r>
        <w:t xml:space="preserve"> </w:t>
      </w:r>
      <w:r>
        <w:t xml:space="preserve">maintaining the documentation and evidence chains that demonstrate the</w:t>
      </w:r>
      <w:r>
        <w:t xml:space="preserve"> </w:t>
      </w:r>
      <w:r>
        <w:t xml:space="preserve">system's compliance with applicable federal security requirements. In</w:t>
      </w:r>
      <w:r>
        <w:t xml:space="preserve"> </w:t>
      </w:r>
      <w:r>
        <w:t xml:space="preserve">the current state, compliance artifacts are static documents that drift</w:t>
      </w:r>
      <w:r>
        <w:t xml:space="preserve"> </w:t>
      </w:r>
      <w:r>
        <w:t xml:space="preserve">from operational reality between assessment cycles. The SSP is updated</w:t>
      </w:r>
      <w:r>
        <w:t xml:space="preserve"> </w:t>
      </w:r>
      <w:r>
        <w:t xml:space="preserve">periodically rather than continuously, meaning that configuration</w:t>
      </w:r>
      <w:r>
        <w:t xml:space="preserve"> </w:t>
      </w:r>
      <w:r>
        <w:t xml:space="preserve">changes, new service deployments, and architectural modifications may</w:t>
      </w:r>
      <w:r>
        <w:t xml:space="preserve"> </w:t>
      </w:r>
      <w:r>
        <w:t xml:space="preserve">not be reflected in the compliance documentation until the next</w:t>
      </w:r>
      <w:r>
        <w:t xml:space="preserve"> </w:t>
      </w:r>
      <w:r>
        <w:t xml:space="preserve">assessment preparation cycle. POA&amp;M items are tracked in spreadsheets or</w:t>
      </w:r>
      <w:r>
        <w:t xml:space="preserve"> </w:t>
      </w:r>
      <w:r>
        <w:t xml:space="preserve">document repositories that are disconnected from the operational systems</w:t>
      </w:r>
      <w:r>
        <w:t xml:space="preserve"> </w:t>
      </w:r>
      <w:r>
        <w:t xml:space="preserve">they reference, making it difficult to verify remediation status in real</w:t>
      </w:r>
      <w:r>
        <w:t xml:space="preserve"> </w:t>
      </w:r>
      <w:r>
        <w:t xml:space="preserve">time. The modernization objective is to establish machine-trackable</w:t>
      </w:r>
      <w:r>
        <w:t xml:space="preserve"> </w:t>
      </w:r>
      <w:r>
        <w:t xml:space="preserve">compliance artifacts with drift detection and automated remediation</w:t>
      </w:r>
      <w:r>
        <w:t xml:space="preserve"> </w:t>
      </w:r>
      <w:r>
        <w:t xml:space="preserve">orchestration, ensuring that the SSP, POA&amp;M, and continuous monitoring</w:t>
      </w:r>
      <w:r>
        <w:t xml:space="preserve"> </w:t>
      </w:r>
      <w:r>
        <w:t xml:space="preserve">deliverables remain synchronized with the operational environment at all</w:t>
      </w:r>
      <w:r>
        <w:t xml:space="preserve"> </w:t>
      </w:r>
      <w:r>
        <w:t xml:space="preserve">times.</w:t>
      </w:r>
    </w:p>
    <w:p>
      <w:pPr>
        <w:pStyle w:val="BlockText"/>
      </w:pPr>
      <w:r>
        <w:t xml:space="preserve">2.8 Drift Detection</w:t>
      </w:r>
    </w:p>
    <w:p>
      <w:pPr>
        <w:pStyle w:val="FirstParagraph"/>
      </w:pPr>
      <w:r>
        <w:t xml:space="preserve">Drift Detection within the UIAO framework is delivered through UIAO</w:t>
      </w:r>
      <w:r>
        <w:t xml:space="preserve"> </w:t>
      </w:r>
      <w:r>
        <w:t xml:space="preserve">SCuBA, the governance orchestration layer that operates above and</w:t>
      </w:r>
      <w:r>
        <w:t xml:space="preserve"> </w:t>
      </w:r>
      <w:r>
        <w:t xml:space="preserve">complements CISA ScubaGear. UIAO SCuBA is not a replacement for</w:t>
      </w:r>
      <w:r>
        <w:t xml:space="preserve"> </w:t>
      </w:r>
      <w:r>
        <w:t xml:space="preserve">ScubaGear; it is the governance orchestration layer that consumes</w:t>
      </w:r>
      <w:r>
        <w:t xml:space="preserve"> </w:t>
      </w:r>
      <w:r>
        <w:t xml:space="preserve">ScubaGear's JavaScript Object Notation (JSON) and Comma-Separated</w:t>
      </w:r>
      <w:r>
        <w:t xml:space="preserve"> </w:t>
      </w:r>
      <w:r>
        <w:t xml:space="preserve">Values (CSV) outputs and extends their utility into continuous</w:t>
      </w:r>
      <w:r>
        <w:t xml:space="preserve"> </w:t>
      </w:r>
      <w:r>
        <w:t xml:space="preserve">operational governance. UIAO SCuBA provides continuous drift detection</w:t>
      </w:r>
      <w:r>
        <w:t xml:space="preserve"> </w:t>
      </w:r>
      <w:r>
        <w:t xml:space="preserve">against canonical desired-state baselines, remediation orchestration</w:t>
      </w:r>
      <w:r>
        <w:t xml:space="preserve"> </w:t>
      </w:r>
      <w:r>
        <w:t xml:space="preserve">with SLA enforcement, owner accountability tracking, and</w:t>
      </w:r>
      <w:r>
        <w:t xml:space="preserve"> </w:t>
      </w:r>
      <w:r>
        <w:t xml:space="preserve">machine-trackable governance provenance that creates an auditable chain</w:t>
      </w:r>
      <w:r>
        <w:t xml:space="preserve"> </w:t>
      </w:r>
      <w:r>
        <w:t xml:space="preserve">from detection through remediation. In the current state, configuration</w:t>
      </w:r>
      <w:r>
        <w:t xml:space="preserve"> </w:t>
      </w:r>
      <w:r>
        <w:t xml:space="preserve">drift is detected retroactively during periodic assessments rather than</w:t>
      </w:r>
      <w:r>
        <w:t xml:space="preserve"> </w:t>
      </w:r>
      <w:r>
        <w:t xml:space="preserve">continuously. ScubaGear assessments produce point-in-time snapshots of</w:t>
      </w:r>
      <w:r>
        <w:t xml:space="preserve"> </w:t>
      </w:r>
      <w:r>
        <w:t xml:space="preserve">Microsoft 365 configuration compliance, but without a governance</w:t>
      </w:r>
      <w:r>
        <w:t xml:space="preserve"> </w:t>
      </w:r>
      <w:r>
        <w:t xml:space="preserve">orchestration layer, those snapshots are consumed manually and</w:t>
      </w:r>
      <w:r>
        <w:t xml:space="preserve"> </w:t>
      </w:r>
      <w:r>
        <w:t xml:space="preserve">remediation is tracked through ad hoc processes. The modernization</w:t>
      </w:r>
      <w:r>
        <w:t xml:space="preserve"> </w:t>
      </w:r>
      <w:r>
        <w:t xml:space="preserve">objective is to establish real-time drift detection with SLA-enforced</w:t>
      </w:r>
      <w:r>
        <w:t xml:space="preserve"> </w:t>
      </w:r>
      <w:r>
        <w:t xml:space="preserve">remediation workflows and owner accountability, ensuring that</w:t>
      </w:r>
      <w:r>
        <w:t xml:space="preserve"> </w:t>
      </w:r>
      <w:r>
        <w:t xml:space="preserve">configuration deviations from the canonical desired state are identified</w:t>
      </w:r>
      <w:r>
        <w:t xml:space="preserve"> </w:t>
      </w:r>
      <w:r>
        <w:t xml:space="preserve">immediately, assigned to responsible owners, and remediated within</w:t>
      </w:r>
      <w:r>
        <w:t xml:space="preserve"> </w:t>
      </w:r>
      <w:r>
        <w:t xml:space="preserve">defined SLA windows with full provenance tracking.</w:t>
      </w:r>
    </w:p>
    <w:p>
      <w:pPr>
        <w:pStyle w:val="BlockText"/>
      </w:pPr>
      <w:r>
        <w:t xml:space="preserve">2.9 Continuous ATO</w:t>
      </w:r>
    </w:p>
    <w:p>
      <w:pPr>
        <w:pStyle w:val="FirstParagraph"/>
      </w:pPr>
      <w:r>
        <w:t xml:space="preserve">Continuous ATO represents the transition from the traditional periodic</w:t>
      </w:r>
      <w:r>
        <w:t xml:space="preserve"> </w:t>
      </w:r>
      <w:r>
        <w:t xml:space="preserve">reauthorization model to a continuous authorization posture in which the</w:t>
      </w:r>
      <w:r>
        <w:t xml:space="preserve"> </w:t>
      </w:r>
      <w:r>
        <w:t xml:space="preserve">Authorizing Official maintains ongoing visibility into the system's</w:t>
      </w:r>
      <w:r>
        <w:t xml:space="preserve"> </w:t>
      </w:r>
      <w:r>
        <w:t xml:space="preserve">security state and can make authorization decisions based on current,</w:t>
      </w:r>
      <w:r>
        <w:t xml:space="preserve"> </w:t>
      </w:r>
      <w:r>
        <w:t xml:space="preserve">real-time risk data rather than periodic assessment snapshots. In the</w:t>
      </w:r>
      <w:r>
        <w:t xml:space="preserve"> </w:t>
      </w:r>
      <w:r>
        <w:t xml:space="preserve">current state, the traditional three-year ATO cycle creates compliance</w:t>
      </w:r>
      <w:r>
        <w:t xml:space="preserve"> </w:t>
      </w:r>
      <w:r>
        <w:t xml:space="preserve">gaps between assessment events. During the interval between assessments,</w:t>
      </w:r>
      <w:r>
        <w:t xml:space="preserve"> </w:t>
      </w:r>
      <w:r>
        <w:t xml:space="preserve">the system may undergo significant changes, including new service</w:t>
      </w:r>
      <w:r>
        <w:t xml:space="preserve"> </w:t>
      </w:r>
      <w:r>
        <w:t xml:space="preserve">deployments, configuration modifications, personnel changes, and threat</w:t>
      </w:r>
      <w:r>
        <w:t xml:space="preserve"> </w:t>
      </w:r>
      <w:r>
        <w:t xml:space="preserve">landscape evolution, that are not reflected in the authorization</w:t>
      </w:r>
      <w:r>
        <w:t xml:space="preserve"> </w:t>
      </w:r>
      <w:r>
        <w:t xml:space="preserve">decision until the next assessment cycle. This creates a condition where</w:t>
      </w:r>
      <w:r>
        <w:t xml:space="preserve"> </w:t>
      </w:r>
      <w:r>
        <w:t xml:space="preserve">the authorization decision is based on historical data that may no</w:t>
      </w:r>
      <w:r>
        <w:t xml:space="preserve"> </w:t>
      </w:r>
      <w:r>
        <w:t xml:space="preserve">longer accurately represent the system's risk posture. The</w:t>
      </w:r>
      <w:r>
        <w:t xml:space="preserve"> </w:t>
      </w:r>
      <w:r>
        <w:t xml:space="preserve">modernization objective is to establish continuous ATO capability with</w:t>
      </w:r>
      <w:r>
        <w:t xml:space="preserve"> </w:t>
      </w:r>
      <w:r>
        <w:t xml:space="preserve">automated evidence streams, real-time control monitoring, and ongoing</w:t>
      </w:r>
      <w:r>
        <w:t xml:space="preserve"> </w:t>
      </w:r>
      <w:r>
        <w:t xml:space="preserve">risk assessment. This capability will enable the AO to maintain</w:t>
      </w:r>
      <w:r>
        <w:t xml:space="preserve"> </w:t>
      </w:r>
      <w:r>
        <w:t xml:space="preserve">continuous situational awareness of the system's security posture and</w:t>
      </w:r>
      <w:r>
        <w:t xml:space="preserve"> </w:t>
      </w:r>
      <w:r>
        <w:t xml:space="preserve">make informed, timely authorization decisions supported by current</w:t>
      </w:r>
      <w:r>
        <w:t xml:space="preserve"> </w:t>
      </w:r>
      <w:r>
        <w:t xml:space="preserve">evidence rather than periodic snapshots.</w:t>
      </w:r>
    </w:p>
    <w:p>
      <w:pPr>
        <w:pStyle w:val="BlockText"/>
      </w:pPr>
      <w:r>
        <w:t xml:space="preserve">2.10 Boundary Modernization</w:t>
      </w:r>
    </w:p>
    <w:p>
      <w:pPr>
        <w:pStyle w:val="FirstParagraph"/>
      </w:pPr>
      <w:r>
        <w:t xml:space="preserve">Boundary Modernization addresses the structural evolution of the FedRAMP</w:t>
      </w:r>
      <w:r>
        <w:t xml:space="preserve"> </w:t>
      </w:r>
      <w:r>
        <w:t xml:space="preserve">authorization boundary itself. The authorization boundary defines the</w:t>
      </w:r>
      <w:r>
        <w:t xml:space="preserve"> </w:t>
      </w:r>
      <w:r>
        <w:t xml:space="preserve">scope of the system that is subject to FedRAMP assessment and continuous</w:t>
      </w:r>
      <w:r>
        <w:t xml:space="preserve"> </w:t>
      </w:r>
      <w:r>
        <w:t xml:space="preserve">monitoring. All components, data flows, and interconnections within the</w:t>
      </w:r>
      <w:r>
        <w:t xml:space="preserve"> </w:t>
      </w:r>
      <w:r>
        <w:t xml:space="preserve">boundary must be documented, assessed, and continuously monitored;</w:t>
      </w:r>
      <w:r>
        <w:t xml:space="preserve"> </w:t>
      </w:r>
      <w:r>
        <w:t xml:space="preserve">components outside the boundary are excluded from this governance</w:t>
      </w:r>
      <w:r>
        <w:t xml:space="preserve"> </w:t>
      </w:r>
      <w:r>
        <w:t xml:space="preserve">framework. In the current state, the authorization boundary was drawn</w:t>
      </w:r>
      <w:r>
        <w:t xml:space="preserve"> </w:t>
      </w:r>
      <w:r>
        <w:t xml:space="preserve">around legacy infrastructure and does not encompass the cloud-native</w:t>
      </w:r>
      <w:r>
        <w:t xml:space="preserve"> </w:t>
      </w:r>
      <w:r>
        <w:t xml:space="preserve">signal sources that modern governance requires. As cloud services were</w:t>
      </w:r>
      <w:r>
        <w:t xml:space="preserve"> </w:t>
      </w:r>
      <w:r>
        <w:t xml:space="preserve">adopted incrementally, new signal sources, including identity federation</w:t>
      </w:r>
      <w:r>
        <w:t xml:space="preserve"> </w:t>
      </w:r>
      <w:r>
        <w:t xml:space="preserve">endpoints, device compliance streams, session telemetry collectors, and</w:t>
      </w:r>
      <w:r>
        <w:t xml:space="preserve"> </w:t>
      </w:r>
      <w:r>
        <w:t xml:space="preserve">policy decision points, were deployed in locations that fall outside the</w:t>
      </w:r>
      <w:r>
        <w:t xml:space="preserve"> </w:t>
      </w:r>
      <w:r>
        <w:t xml:space="preserve">defined boundary. This creates a structural condition where the boundary</w:t>
      </w:r>
      <w:r>
        <w:t xml:space="preserve"> </w:t>
      </w:r>
      <w:r>
        <w:t xml:space="preserve">no longer fully represents the system's operational footprint. The</w:t>
      </w:r>
      <w:r>
        <w:t xml:space="preserve"> </w:t>
      </w:r>
      <w:r>
        <w:t xml:space="preserve">modernization objective is to propose boundary modifications that</w:t>
      </w:r>
      <w:r>
        <w:t xml:space="preserve"> </w:t>
      </w:r>
      <w:r>
        <w:t xml:space="preserve">capture all signal sources required for modern cloud governance,</w:t>
      </w:r>
      <w:r>
        <w:t xml:space="preserve"> </w:t>
      </w:r>
      <w:r>
        <w:t xml:space="preserve">including identity, location, session, telemetry, media, and policy</w:t>
      </w:r>
      <w:r>
        <w:t xml:space="preserve"> </w:t>
      </w:r>
      <w:r>
        <w:t xml:space="preserve">signals. This boundary evolution will enable the UIAO Modernization</w:t>
      </w:r>
      <w:r>
        <w:t xml:space="preserve"> </w:t>
      </w:r>
      <w:r>
        <w:t xml:space="preserve">Program to achieve its full scope of objectives within a coherent,</w:t>
      </w:r>
      <w:r>
        <w:t xml:space="preserve"> </w:t>
      </w:r>
      <w:r>
        <w:t xml:space="preserve">assessable, and continuously monitored authorization perimeter.</w:t>
      </w:r>
    </w:p>
    <w:p>
      <w:pPr>
        <w:pStyle w:val="BodyText"/>
      </w:pPr>
      <w:r>
        <w:t xml:space="preserve">3. Problem Statement</w:t>
      </w:r>
    </w:p>
    <w:p>
      <w:pPr>
        <w:pStyle w:val="BodyText"/>
      </w:pPr>
      <w:r>
        <w:t xml:space="preserve">The organization operates a hybrid identity and infrastructure</w:t>
      </w:r>
      <w:r>
        <w:t xml:space="preserve"> </w:t>
      </w:r>
      <w:r>
        <w:t xml:space="preserve">environment in which cloud services have been adopted incrementally over</w:t>
      </w:r>
      <w:r>
        <w:t xml:space="preserve"> </w:t>
      </w:r>
      <w:r>
        <w:t xml:space="preserve">multiple years without a corresponding modernization of the</w:t>
      </w:r>
      <w:r>
        <w:t xml:space="preserve"> </w:t>
      </w:r>
      <w:r>
        <w:t xml:space="preserve">authorization boundary, network architecture, or governance framework.</w:t>
      </w:r>
      <w:r>
        <w:t xml:space="preserve"> </w:t>
      </w:r>
      <w:r>
        <w:t xml:space="preserve">This incremental adoption has produced an environment where cloud-native</w:t>
      </w:r>
      <w:r>
        <w:t xml:space="preserve"> </w:t>
      </w:r>
      <w:r>
        <w:t xml:space="preserve">services coexist with legacy infrastructure, each operating under</w:t>
      </w:r>
      <w:r>
        <w:t xml:space="preserve"> </w:t>
      </w:r>
      <w:r>
        <w:t xml:space="preserve">governance models that were designed independently and at different</w:t>
      </w:r>
      <w:r>
        <w:t xml:space="preserve"> </w:t>
      </w:r>
      <w:r>
        <w:t xml:space="preserve">points in the organization's technology evolution. The result is an</w:t>
      </w:r>
      <w:r>
        <w:t xml:space="preserve"> </w:t>
      </w:r>
      <w:r>
        <w:t xml:space="preserve">architectural condition in which the governance framework, the</w:t>
      </w:r>
      <w:r>
        <w:t xml:space="preserve"> </w:t>
      </w:r>
      <w:r>
        <w:t xml:space="preserve">authorization boundary, and the operational environment are no longer</w:t>
      </w:r>
      <w:r>
        <w:t xml:space="preserve"> </w:t>
      </w:r>
      <w:r>
        <w:t xml:space="preserve">fully aligned.</w:t>
      </w:r>
    </w:p>
    <w:p>
      <w:pPr>
        <w:pStyle w:val="BodyText"/>
      </w:pPr>
      <w:r>
        <w:rPr>
          <w:b/>
          <w:bCs/>
        </w:rPr>
        <w:t xml:space="preserve">Signal Loss.</w:t>
      </w:r>
      <w:r>
        <w:t xml:space="preserve"> </w:t>
      </w:r>
      <w:r>
        <w:t xml:space="preserve">The most consequential manifestation of this</w:t>
      </w:r>
      <w:r>
        <w:t xml:space="preserve"> </w:t>
      </w:r>
      <w:r>
        <w:t xml:space="preserve">misalignment is signal loss. Modern cloud governance depends on the</w:t>
      </w:r>
      <w:r>
        <w:t xml:space="preserve"> </w:t>
      </w:r>
      <w:r>
        <w:t xml:space="preserve">ability to correlate signals across multiple domains: identity signals</w:t>
      </w:r>
      <w:r>
        <w:t xml:space="preserve"> </w:t>
      </w:r>
      <w:r>
        <w:t xml:space="preserve">(who is requesting access), device signals (what is the health and</w:t>
      </w:r>
      <w:r>
        <w:t xml:space="preserve"> </w:t>
      </w:r>
      <w:r>
        <w:t xml:space="preserve">compliance state of the requesting device), session signals (what is the</w:t>
      </w:r>
      <w:r>
        <w:t xml:space="preserve"> </w:t>
      </w:r>
      <w:r>
        <w:t xml:space="preserve">behavioral context of the session), location signals (where is the</w:t>
      </w:r>
      <w:r>
        <w:t xml:space="preserve"> </w:t>
      </w:r>
      <w:r>
        <w:t xml:space="preserve">request originating), and application signals (what resource is being</w:t>
      </w:r>
      <w:r>
        <w:t xml:space="preserve"> </w:t>
      </w:r>
      <w:r>
        <w:t xml:space="preserve">accessed and what actions are being performed). In the current</w:t>
      </w:r>
      <w:r>
        <w:t xml:space="preserve"> </w:t>
      </w:r>
      <w:r>
        <w:t xml:space="preserve">environment, these signals originate from sources that span multiple</w:t>
      </w:r>
      <w:r>
        <w:t xml:space="preserve"> </w:t>
      </w:r>
      <w:r>
        <w:t xml:space="preserve">trust zones, some of which fall outside the current FedRAMP</w:t>
      </w:r>
      <w:r>
        <w:t xml:space="preserve"> </w:t>
      </w:r>
      <w:r>
        <w:t xml:space="preserve">authorization boundary. When signals originate outside the boundary,</w:t>
      </w:r>
      <w:r>
        <w:t xml:space="preserve"> </w:t>
      </w:r>
      <w:r>
        <w:t xml:space="preserve">they cannot be formally incorporated into governance decisions,</w:t>
      </w:r>
      <w:r>
        <w:t xml:space="preserve"> </w:t>
      </w:r>
      <w:r>
        <w:t xml:space="preserve">compliance evidence, or security operations workflows. This signal loss</w:t>
      </w:r>
      <w:r>
        <w:t xml:space="preserve"> </w:t>
      </w:r>
      <w:r>
        <w:t xml:space="preserve">is not a failure of any individual system or tool; it is a structural</w:t>
      </w:r>
      <w:r>
        <w:t xml:space="preserve"> </w:t>
      </w:r>
      <w:r>
        <w:t xml:space="preserve">consequence of an authorization boundary that was defined before</w:t>
      </w:r>
      <w:r>
        <w:t xml:space="preserve"> </w:t>
      </w:r>
      <w:r>
        <w:t xml:space="preserve">cloud-native signal sources existed.</w:t>
      </w:r>
    </w:p>
    <w:p>
      <w:pPr>
        <w:pStyle w:val="BodyText"/>
      </w:pPr>
      <w:r>
        <w:rPr>
          <w:b/>
          <w:bCs/>
        </w:rPr>
        <w:t xml:space="preserve">Visibility Gaps.</w:t>
      </w:r>
      <w:r>
        <w:t xml:space="preserve"> </w:t>
      </w:r>
      <w:r>
        <w:t xml:space="preserve">Security operations require unified visibility</w:t>
      </w:r>
      <w:r>
        <w:t xml:space="preserve"> </w:t>
      </w:r>
      <w:r>
        <w:t xml:space="preserve">across all layers of the technology stack to detect, investigate, and</w:t>
      </w:r>
      <w:r>
        <w:t xml:space="preserve"> </w:t>
      </w:r>
      <w:r>
        <w:t xml:space="preserve">respond to threats effectively. In the current state, telemetry</w:t>
      </w:r>
      <w:r>
        <w:t xml:space="preserve"> </w:t>
      </w:r>
      <w:r>
        <w:t xml:space="preserve">collection is constrained by boundary definitions that predate cloud</w:t>
      </w:r>
      <w:r>
        <w:t xml:space="preserve"> </w:t>
      </w:r>
      <w:r>
        <w:t xml:space="preserve">adoption. Microsoft Sentinel, serving as the SIEM and SOAR platform, can</w:t>
      </w:r>
      <w:r>
        <w:t xml:space="preserve"> </w:t>
      </w:r>
      <w:r>
        <w:t xml:space="preserve">only correlate signals that are available within its collection scope.</w:t>
      </w:r>
      <w:r>
        <w:t xml:space="preserve"> </w:t>
      </w:r>
      <w:r>
        <w:t xml:space="preserve">When device compliance telemetry, network session metadata, geolocation</w:t>
      </w:r>
      <w:r>
        <w:t xml:space="preserve"> </w:t>
      </w:r>
      <w:r>
        <w:t xml:space="preserve">data, or identity federation events fall outside the boundary, Sentinel</w:t>
      </w:r>
      <w:r>
        <w:t xml:space="preserve"> </w:t>
      </w:r>
      <w:r>
        <w:t xml:space="preserve">correlation rules operate with incomplete data. Detection rules that</w:t>
      </w:r>
      <w:r>
        <w:t xml:space="preserve"> </w:t>
      </w:r>
      <w:r>
        <w:t xml:space="preserve">depend on cross-layer signal joins, such as correlating an anomalous</w:t>
      </w:r>
      <w:r>
        <w:t xml:space="preserve"> </w:t>
      </w:r>
      <w:r>
        <w:t xml:space="preserve">sign-in event with an endpoint health degradation and a network location</w:t>
      </w:r>
      <w:r>
        <w:t xml:space="preserve"> </w:t>
      </w:r>
      <w:r>
        <w:t xml:space="preserve">change, produce partial or absent results. This reduces detection</w:t>
      </w:r>
      <w:r>
        <w:t xml:space="preserve"> </w:t>
      </w:r>
      <w:r>
        <w:t xml:space="preserve">efficacy, increases false negative rates, and forces security analysts</w:t>
      </w:r>
      <w:r>
        <w:t xml:space="preserve"> </w:t>
      </w:r>
      <w:r>
        <w:t xml:space="preserve">to perform manual cross-referencing that automated correlation should</w:t>
      </w:r>
      <w:r>
        <w:t xml:space="preserve"> </w:t>
      </w:r>
      <w:r>
        <w:t xml:space="preserve">handle.</w:t>
      </w:r>
    </w:p>
    <w:p>
      <w:pPr>
        <w:pStyle w:val="BodyText"/>
      </w:pPr>
      <w:r>
        <w:rPr>
          <w:b/>
          <w:bCs/>
        </w:rPr>
        <w:t xml:space="preserve">Architectural Constraints.</w:t>
      </w:r>
      <w:r>
        <w:t xml:space="preserve"> </w:t>
      </w:r>
      <w:r>
        <w:t xml:space="preserve">Legacy WAN routing architecture forces</w:t>
      </w:r>
      <w:r>
        <w:t xml:space="preserve"> </w:t>
      </w:r>
      <w:r>
        <w:t xml:space="preserve">user traffic through centralized inspection points, a pattern designed</w:t>
      </w:r>
      <w:r>
        <w:t xml:space="preserve"> </w:t>
      </w:r>
      <w:r>
        <w:t xml:space="preserve">for perimeter-based security models where all traffic traversed a</w:t>
      </w:r>
      <w:r>
        <w:t xml:space="preserve"> </w:t>
      </w:r>
      <w:r>
        <w:t xml:space="preserve">defined network edge. In a cloud-first environment, this routing pattern</w:t>
      </w:r>
      <w:r>
        <w:t xml:space="preserve"> </w:t>
      </w:r>
      <w:r>
        <w:t xml:space="preserve">introduces latency for cloud service access, degrades user experience at</w:t>
      </w:r>
      <w:r>
        <w:t xml:space="preserve"> </w:t>
      </w:r>
      <w:r>
        <w:t xml:space="preserve">headquarters and field offices, and creates congestion at centralized</w:t>
      </w:r>
      <w:r>
        <w:t xml:space="preserve"> </w:t>
      </w:r>
      <w:r>
        <w:t xml:space="preserve">inspection infrastructure. Split-tunnel VPN configurations, adopted to</w:t>
      </w:r>
      <w:r>
        <w:t xml:space="preserve"> </w:t>
      </w:r>
      <w:r>
        <w:t xml:space="preserve">mitigate some of these performance impacts, create traffic paths that</w:t>
      </w:r>
      <w:r>
        <w:t xml:space="preserve"> </w:t>
      </w:r>
      <w:r>
        <w:t xml:space="preserve">bypass inspection and logging infrastructure, further reducing</w:t>
      </w:r>
      <w:r>
        <w:t xml:space="preserve"> </w:t>
      </w:r>
      <w:r>
        <w:t xml:space="preserve">visibility. DNS resolution policies that direct traffic to centralized</w:t>
      </w:r>
      <w:r>
        <w:t xml:space="preserve"> </w:t>
      </w:r>
      <w:r>
        <w:t xml:space="preserve">resolvers rather than cloud-optimized endpoints add additional latency</w:t>
      </w:r>
      <w:r>
        <w:t xml:space="preserve"> </w:t>
      </w:r>
      <w:r>
        <w:t xml:space="preserve">and reduce the effectiveness of cloud service geo-optimization features.</w:t>
      </w:r>
    </w:p>
    <w:p>
      <w:pPr>
        <w:pStyle w:val="BodyText"/>
      </w:pPr>
      <w:r>
        <w:t xml:space="preserve">These conditions, taken together, represent structural challenges that</w:t>
      </w:r>
      <w:r>
        <w:t xml:space="preserve"> </w:t>
      </w:r>
      <w:r>
        <w:t xml:space="preserve">require architectural remediation. They are not the result of</w:t>
      </w:r>
      <w:r>
        <w:t xml:space="preserve"> </w:t>
      </w:r>
      <w:r>
        <w:t xml:space="preserve">operational failures, misconfigurations, or resource constraints. They</w:t>
      </w:r>
      <w:r>
        <w:t xml:space="preserve"> </w:t>
      </w:r>
      <w:r>
        <w:t xml:space="preserve">are the predictable consequences of an environment that has evolved from</w:t>
      </w:r>
      <w:r>
        <w:t xml:space="preserve"> </w:t>
      </w:r>
      <w:r>
        <w:t xml:space="preserve">legacy to hybrid to cloud without a corresponding evolution of the</w:t>
      </w:r>
      <w:r>
        <w:t xml:space="preserve"> </w:t>
      </w:r>
      <w:r>
        <w:t xml:space="preserve">governance and boundary architecture that governs it. The UIAO</w:t>
      </w:r>
      <w:r>
        <w:t xml:space="preserve"> </w:t>
      </w:r>
      <w:r>
        <w:t xml:space="preserve">Modernization Program is designed to address these structural conditions</w:t>
      </w:r>
      <w:r>
        <w:t xml:space="preserve"> </w:t>
      </w:r>
      <w:r>
        <w:t xml:space="preserve">through a unified architectural framework that aligns the authorization</w:t>
      </w:r>
      <w:r>
        <w:t xml:space="preserve"> </w:t>
      </w:r>
      <w:r>
        <w:t xml:space="preserve">boundary, governance model, and operational environment into a coherent,</w:t>
      </w:r>
      <w:r>
        <w:t xml:space="preserve"> </w:t>
      </w:r>
      <w:r>
        <w:t xml:space="preserve">assessable, and continuously monitored system.</w:t>
      </w:r>
    </w:p>
    <w:p>
      <w:pPr>
        <w:pStyle w:val="BodyText"/>
      </w:pPr>
      <w:r>
        <w:t xml:space="preserve">4. FedRAMP Boundary Gap — Architectural Dependency</w:t>
      </w:r>
    </w:p>
    <w:tbl>
      <w:tblPr>
        <w:tblStyle w:val="Table"/>
        <w:tblW w:type="pct" w:w="1111"/>
        <w:tblLayout w:type="fixed"/>
        <w:tblLook w:firstRow="0" w:lastRow="0" w:firstColumn="0" w:lastColumn="0" w:noHBand="0" w:noVBand="0" w:val="0000"/>
      </w:tblPr>
      <w:tblGrid>
        <w:gridCol w:w="176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Critical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Architectural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Dependency</w:t>
            </w:r>
          </w:p>
          <w:p>
            <w:pPr>
              <w:pStyle w:val="BodyText"/>
            </w:pPr>
            <w:r>
              <w:t xml:space="preserve">The FedRAMP</w:t>
            </w:r>
            <w:r>
              <w:t xml:space="preserve"> </w:t>
            </w:r>
            <w:r>
              <w:t xml:space="preserve">Boundary Gap</w:t>
            </w:r>
            <w:r>
              <w:t xml:space="preserve"> </w:t>
            </w:r>
            <w:r>
              <w:t xml:space="preserve">is a</w:t>
            </w:r>
            <w:r>
              <w:t xml:space="preserve"> </w:t>
            </w:r>
            <w:r>
              <w:t xml:space="preserve">prerequisite</w:t>
            </w:r>
            <w:r>
              <w:t xml:space="preserve"> </w:t>
            </w:r>
            <w:r>
              <w:t xml:space="preserve">condition</w:t>
            </w:r>
            <w:r>
              <w:t xml:space="preserve"> </w:t>
            </w:r>
            <w:r>
              <w:t xml:space="preserve">that must be</w:t>
            </w:r>
            <w:r>
              <w:t xml:space="preserve"> </w:t>
            </w:r>
            <w:r>
              <w:t xml:space="preserve">addressed for</w:t>
            </w:r>
            <w:r>
              <w:t xml:space="preserve"> </w:t>
            </w:r>
            <w:r>
              <w:t xml:space="preserve">the UIAO</w:t>
            </w:r>
            <w:r>
              <w:t xml:space="preserve"> </w:t>
            </w:r>
            <w:r>
              <w:t xml:space="preserve">Modernization</w:t>
            </w:r>
            <w:r>
              <w:t xml:space="preserve"> </w:t>
            </w:r>
            <w:r>
              <w:t xml:space="preserve">Program to</w:t>
            </w:r>
            <w:r>
              <w:t xml:space="preserve"> </w:t>
            </w:r>
            <w:r>
              <w:t xml:space="preserve">achieve its</w:t>
            </w:r>
            <w:r>
              <w:t xml:space="preserve"> </w:t>
            </w:r>
            <w:r>
              <w:t xml:space="preserve">objectives.</w:t>
            </w:r>
            <w:r>
              <w:t xml:space="preserve"> </w:t>
            </w:r>
            <w:r>
              <w:t xml:space="preserve">This section</w:t>
            </w:r>
            <w:r>
              <w:t xml:space="preserve"> </w:t>
            </w:r>
            <w:r>
              <w:t xml:space="preserve">provides the</w:t>
            </w:r>
            <w:r>
              <w:t xml:space="preserve"> </w:t>
            </w:r>
            <w:r>
              <w:t xml:space="preserve">neutral</w:t>
            </w:r>
            <w:r>
              <w:t xml:space="preserve"> </w:t>
            </w:r>
            <w:r>
              <w:t xml:space="preserve">architectural</w:t>
            </w:r>
            <w:r>
              <w:t xml:space="preserve"> </w:t>
            </w:r>
            <w:r>
              <w:t xml:space="preserve">analysis</w:t>
            </w:r>
            <w:r>
              <w:t xml:space="preserve"> </w:t>
            </w:r>
            <w:r>
              <w:t xml:space="preserve">required for</w:t>
            </w:r>
            <w:r>
              <w:t xml:space="preserve"> </w:t>
            </w:r>
            <w:r>
              <w:t xml:space="preserve">AO and 3PAO</w:t>
            </w:r>
            <w:r>
              <w:t xml:space="preserve"> </w:t>
            </w:r>
            <w:r>
              <w:t xml:space="preserve">review.</w:t>
            </w:r>
          </w:p>
        </w:tc>
      </w:tr>
    </w:tbl>
    <w:p>
      <w:pPr>
        <w:pStyle w:val="BodyText"/>
      </w:pPr>
      <w:r>
        <w:t xml:space="preserve">The current FedRAMP authorization boundary was established to encompass</w:t>
      </w:r>
      <w:r>
        <w:t xml:space="preserve"> </w:t>
      </w:r>
      <w:r>
        <w:t xml:space="preserve">legacy infrastructure at a time when the organization's technology</w:t>
      </w:r>
      <w:r>
        <w:t xml:space="preserve"> </w:t>
      </w:r>
      <w:r>
        <w:t xml:space="preserve">footprint was predominantly on-premises. The boundary definition</w:t>
      </w:r>
      <w:r>
        <w:t xml:space="preserve"> </w:t>
      </w:r>
      <w:r>
        <w:t xml:space="preserve">captured the servers, network devices, databases, and application</w:t>
      </w:r>
      <w:r>
        <w:t xml:space="preserve"> </w:t>
      </w:r>
      <w:r>
        <w:t xml:space="preserve">platforms that constituted the system, along with the interconnections</w:t>
      </w:r>
      <w:r>
        <w:t xml:space="preserve"> </w:t>
      </w:r>
      <w:r>
        <w:t xml:space="preserve">and data flows between them. As cloud services were adopted, certain</w:t>
      </w:r>
      <w:r>
        <w:t xml:space="preserve"> </w:t>
      </w:r>
      <w:r>
        <w:t xml:space="preserve">signal sources were deployed in environments that fall outside the</w:t>
      </w:r>
      <w:r>
        <w:t xml:space="preserve"> </w:t>
      </w:r>
      <w:r>
        <w:t xml:space="preserve">originally defined boundary. These signal sources include identity</w:t>
      </w:r>
      <w:r>
        <w:t xml:space="preserve"> </w:t>
      </w:r>
      <w:r>
        <w:t xml:space="preserve">federation endpoints, device compliance telemetry streams, session</w:t>
      </w:r>
      <w:r>
        <w:t xml:space="preserve"> </w:t>
      </w:r>
      <w:r>
        <w:t xml:space="preserve">telemetry collectors, media relay infrastructure, geolocation services,</w:t>
      </w:r>
      <w:r>
        <w:t xml:space="preserve"> </w:t>
      </w:r>
      <w:r>
        <w:t xml:space="preserve">and policy decision points. The deployment of these signal sources</w:t>
      </w:r>
      <w:r>
        <w:t xml:space="preserve"> </w:t>
      </w:r>
      <w:r>
        <w:t xml:space="preserve">outside the boundary was not an error; it reflected the standard</w:t>
      </w:r>
      <w:r>
        <w:t xml:space="preserve"> </w:t>
      </w:r>
      <w:r>
        <w:t xml:space="preserve">deployment architecture for cloud-native services that did not exist</w:t>
      </w:r>
      <w:r>
        <w:t xml:space="preserve"> </w:t>
      </w:r>
      <w:r>
        <w:t xml:space="preserve">when the boundary was originally defined.</w:t>
      </w:r>
    </w:p>
    <w:p>
      <w:pPr>
        <w:pStyle w:val="BlockText"/>
      </w:pPr>
      <w:r>
        <w:t xml:space="preserve">4.1 Categories of Missing Signals</w:t>
      </w:r>
    </w:p>
    <w:p>
      <w:pPr>
        <w:pStyle w:val="FirstParagraph"/>
      </w:pPr>
      <w:r>
        <w:t xml:space="preserve">The Boundary Gap can be characterized by six categories of signals that</w:t>
      </w:r>
      <w:r>
        <w:t xml:space="preserve"> </w:t>
      </w:r>
      <w:r>
        <w:t xml:space="preserve">are generated outside the current authorization boundary but are</w:t>
      </w:r>
      <w:r>
        <w:t xml:space="preserve"> </w:t>
      </w:r>
      <w:r>
        <w:t xml:space="preserve">required for modern cloud governance:</w:t>
      </w:r>
    </w:p>
    <w:tbl>
      <w:tblPr>
        <w:tblStyle w:val="Table"/>
        <w:tblW w:type="pct" w:w="2292"/>
        <w:tblLayout w:type="fixed"/>
        <w:tblLook w:firstRow="1" w:lastRow="0" w:firstColumn="0" w:lastColumn="0" w:noHBand="0" w:noVBand="0" w:val="0020"/>
      </w:tblPr>
      <w:tblGrid>
        <w:gridCol w:w="1430"/>
        <w:gridCol w:w="220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Signal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Identity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Federation</w:t>
            </w:r>
            <w:r>
              <w:t xml:space="preserve"> </w:t>
            </w:r>
            <w:r>
              <w:t xml:space="preserve">metadata, token</w:t>
            </w:r>
            <w:r>
              <w:t xml:space="preserve"> </w:t>
            </w:r>
            <w:r>
              <w:t xml:space="preserve">issuance events,</w:t>
            </w:r>
            <w:r>
              <w:t xml:space="preserve"> </w:t>
            </w:r>
            <w:r>
              <w:t xml:space="preserve">Conditional Access</w:t>
            </w:r>
            <w:r>
              <w:t xml:space="preserve"> </w:t>
            </w:r>
            <w:r>
              <w:t xml:space="preserve">evaluation data,</w:t>
            </w:r>
            <w:r>
              <w:t xml:space="preserve"> </w:t>
            </w:r>
            <w:r>
              <w:t xml:space="preserve">and identity risk</w:t>
            </w:r>
            <w:r>
              <w:t xml:space="preserve"> </w:t>
            </w:r>
            <w:r>
              <w:t xml:space="preserve">scores generated by</w:t>
            </w:r>
            <w:r>
              <w:t xml:space="preserve"> </w:t>
            </w:r>
            <w:r>
              <w:t xml:space="preserve">Entra ID during</w:t>
            </w:r>
            <w:r>
              <w:t xml:space="preserve"> </w:t>
            </w:r>
            <w:r>
              <w:t xml:space="preserve">authentication and</w:t>
            </w:r>
            <w:r>
              <w:t xml:space="preserve"> </w:t>
            </w:r>
            <w:r>
              <w:t xml:space="preserve">authorization</w:t>
            </w:r>
            <w:r>
              <w:t xml:space="preserve"> </w:t>
            </w:r>
            <w:r>
              <w:t xml:space="preserve">workflows.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Location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Geolocation data,</w:t>
            </w:r>
            <w:r>
              <w:t xml:space="preserve"> </w:t>
            </w:r>
            <w:r>
              <w:t xml:space="preserve">Internet Protocol</w:t>
            </w:r>
            <w:r>
              <w:t xml:space="preserve"> </w:t>
            </w:r>
            <w:r>
              <w:t xml:space="preserve">(IP) reputation</w:t>
            </w:r>
            <w:r>
              <w:t xml:space="preserve"> </w:t>
            </w:r>
            <w:r>
              <w:t xml:space="preserve">scores, named</w:t>
            </w:r>
            <w:r>
              <w:t xml:space="preserve"> </w:t>
            </w:r>
            <w:r>
              <w:t xml:space="preserve">location</w:t>
            </w:r>
            <w:r>
              <w:t xml:space="preserve"> </w:t>
            </w:r>
            <w:r>
              <w:t xml:space="preserve">evaluations, and</w:t>
            </w:r>
            <w:r>
              <w:t xml:space="preserve"> </w:t>
            </w:r>
            <w:r>
              <w:t xml:space="preserve">network location</w:t>
            </w:r>
            <w:r>
              <w:t xml:space="preserve"> </w:t>
            </w:r>
            <w:r>
              <w:t xml:space="preserve">awareness data used</w:t>
            </w:r>
            <w:r>
              <w:t xml:space="preserve"> </w:t>
            </w:r>
            <w:r>
              <w:t xml:space="preserve">to assess the</w:t>
            </w:r>
            <w:r>
              <w:t xml:space="preserve"> </w:t>
            </w:r>
            <w:r>
              <w:t xml:space="preserve">geographic and</w:t>
            </w:r>
            <w:r>
              <w:t xml:space="preserve"> </w:t>
            </w:r>
            <w:r>
              <w:t xml:space="preserve">network context of</w:t>
            </w:r>
            <w:r>
              <w:t xml:space="preserve"> </w:t>
            </w:r>
            <w:r>
              <w:t xml:space="preserve">access requests.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3. Session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Session duration</w:t>
            </w:r>
            <w:r>
              <w:t xml:space="preserve"> </w:t>
            </w:r>
            <w:r>
              <w:t xml:space="preserve">metrics,</w:t>
            </w:r>
            <w:r>
              <w:t xml:space="preserve"> </w:t>
            </w:r>
            <w:r>
              <w:t xml:space="preserve">re-authentication</w:t>
            </w:r>
            <w:r>
              <w:t xml:space="preserve"> </w:t>
            </w:r>
            <w:r>
              <w:t xml:space="preserve">events, token</w:t>
            </w:r>
            <w:r>
              <w:t xml:space="preserve"> </w:t>
            </w:r>
            <w:r>
              <w:t xml:space="preserve">refresh patterns,</w:t>
            </w:r>
            <w:r>
              <w:t xml:space="preserve"> </w:t>
            </w:r>
            <w:r>
              <w:t xml:space="preserve">and session risk</w:t>
            </w:r>
            <w:r>
              <w:t xml:space="preserve"> </w:t>
            </w:r>
            <w:r>
              <w:t xml:space="preserve">evaluations that</w:t>
            </w:r>
            <w:r>
              <w:t xml:space="preserve"> </w:t>
            </w:r>
            <w:r>
              <w:t xml:space="preserve">provide behavioral</w:t>
            </w:r>
            <w:r>
              <w:t xml:space="preserve"> </w:t>
            </w:r>
            <w:r>
              <w:t xml:space="preserve">context for ongoing</w:t>
            </w:r>
            <w:r>
              <w:t xml:space="preserve"> </w:t>
            </w:r>
            <w:r>
              <w:t xml:space="preserve">access sessions.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4.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Telemetry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 health</w:t>
            </w:r>
            <w:r>
              <w:t xml:space="preserve"> </w:t>
            </w:r>
            <w:r>
              <w:t xml:space="preserve">attestation data,</w:t>
            </w:r>
            <w:r>
              <w:t xml:space="preserve"> </w:t>
            </w:r>
            <w:r>
              <w:t xml:space="preserve">application</w:t>
            </w:r>
            <w:r>
              <w:t xml:space="preserve"> </w:t>
            </w:r>
            <w:r>
              <w:t xml:space="preserve">performance</w:t>
            </w:r>
            <w:r>
              <w:t xml:space="preserve"> </w:t>
            </w:r>
            <w:r>
              <w:t xml:space="preserve">metrics, service</w:t>
            </w:r>
            <w:r>
              <w:t xml:space="preserve"> </w:t>
            </w:r>
            <w:r>
              <w:t xml:space="preserve">availability</w:t>
            </w:r>
            <w:r>
              <w:t xml:space="preserve"> </w:t>
            </w:r>
            <w:r>
              <w:t xml:space="preserve">indicators, and</w:t>
            </w:r>
            <w:r>
              <w:t xml:space="preserve"> </w:t>
            </w:r>
            <w:r>
              <w:t xml:space="preserve">infrastructure</w:t>
            </w:r>
            <w:r>
              <w:t xml:space="preserve"> </w:t>
            </w:r>
            <w:r>
              <w:t xml:space="preserve">health signals from</w:t>
            </w:r>
            <w:r>
              <w:t xml:space="preserve"> </w:t>
            </w:r>
            <w:r>
              <w:t xml:space="preserve">cloud-hosted</w:t>
            </w:r>
            <w:r>
              <w:t xml:space="preserve"> </w:t>
            </w:r>
            <w:r>
              <w:t xml:space="preserve">management planes.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5. Media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Teams and</w:t>
            </w:r>
            <w:r>
              <w:t xml:space="preserve"> </w:t>
            </w:r>
            <w:r>
              <w:t xml:space="preserve">communication media</w:t>
            </w:r>
            <w:r>
              <w:t xml:space="preserve"> </w:t>
            </w:r>
            <w:r>
              <w:t xml:space="preserve">relay paths, call</w:t>
            </w:r>
            <w:r>
              <w:t xml:space="preserve"> </w:t>
            </w:r>
            <w:r>
              <w:t xml:space="preserve">quality metrics,</w:t>
            </w:r>
            <w:r>
              <w:t xml:space="preserve"> </w:t>
            </w:r>
            <w:r>
              <w:t xml:space="preserve">media transport</w:t>
            </w:r>
            <w:r>
              <w:t xml:space="preserve"> </w:t>
            </w:r>
            <w:r>
              <w:t xml:space="preserve">telemetry, and</w:t>
            </w:r>
            <w:r>
              <w:t xml:space="preserve"> </w:t>
            </w:r>
            <w:r>
              <w:t xml:space="preserve">real-time</w:t>
            </w:r>
            <w:r>
              <w:t xml:space="preserve"> </w:t>
            </w:r>
            <w:r>
              <w:t xml:space="preserve">communication</w:t>
            </w:r>
            <w:r>
              <w:t xml:space="preserve"> </w:t>
            </w:r>
            <w:r>
              <w:t xml:space="preserve">session data</w:t>
            </w:r>
            <w:r>
              <w:t xml:space="preserve"> </w:t>
            </w:r>
            <w:r>
              <w:t xml:space="preserve">traversing cloud</w:t>
            </w:r>
            <w:r>
              <w:t xml:space="preserve"> </w:t>
            </w:r>
            <w:r>
              <w:t xml:space="preserve">relay</w:t>
            </w:r>
            <w:r>
              <w:t xml:space="preserve"> </w:t>
            </w:r>
            <w:r>
              <w:t xml:space="preserve">infrastructure.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6. Policy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Conditional Access</w:t>
            </w:r>
            <w:r>
              <w:t xml:space="preserve"> </w:t>
            </w:r>
            <w:r>
              <w:t xml:space="preserve">policy evaluation</w:t>
            </w:r>
            <w:r>
              <w:t xml:space="preserve"> </w:t>
            </w:r>
            <w:r>
              <w:t xml:space="preserve">results, compliance</w:t>
            </w:r>
            <w:r>
              <w:t xml:space="preserve"> </w:t>
            </w:r>
            <w:r>
              <w:t xml:space="preserve">gate decisions,</w:t>
            </w:r>
            <w:r>
              <w:t xml:space="preserve"> </w:t>
            </w:r>
            <w:r>
              <w:t xml:space="preserve">risk-based policy</w:t>
            </w:r>
            <w:r>
              <w:t xml:space="preserve"> </w:t>
            </w:r>
            <w:r>
              <w:t xml:space="preserve">application</w:t>
            </w:r>
            <w:r>
              <w:t xml:space="preserve"> </w:t>
            </w:r>
            <w:r>
              <w:t xml:space="preserve">outcomes, and</w:t>
            </w:r>
            <w:r>
              <w:t xml:space="preserve"> </w:t>
            </w:r>
            <w:r>
              <w:t xml:space="preserve">governance policy</w:t>
            </w:r>
            <w:r>
              <w:t xml:space="preserve"> </w:t>
            </w:r>
            <w:r>
              <w:t xml:space="preserve">enforcement</w:t>
            </w:r>
            <w:r>
              <w:t xml:space="preserve"> </w:t>
            </w:r>
            <w:r>
              <w:t xml:space="preserve">telemetry.</w:t>
            </w:r>
          </w:p>
        </w:tc>
      </w:tr>
    </w:tbl>
    <w:p>
      <w:pPr>
        <w:pStyle w:val="BlockText"/>
      </w:pPr>
      <w:r>
        <w:t xml:space="preserve">4.2 Impact on Cloud Behavior</w:t>
      </w:r>
    </w:p>
    <w:p>
      <w:pPr>
        <w:pStyle w:val="FirstParagraph"/>
      </w:pPr>
      <w:r>
        <w:t xml:space="preserve">Without these six signal categories within the authorization boundary,</w:t>
      </w:r>
      <w:r>
        <w:t xml:space="preserve"> </w:t>
      </w:r>
      <w:r>
        <w:t xml:space="preserve">the organization's cloud governance capabilities operate with</w:t>
      </w:r>
      <w:r>
        <w:t xml:space="preserve"> </w:t>
      </w:r>
      <w:r>
        <w:t xml:space="preserve">structural limitations. Conditional Access policies, which serve as the</w:t>
      </w:r>
      <w:r>
        <w:t xml:space="preserve"> </w:t>
      </w:r>
      <w:r>
        <w:t xml:space="preserve">primary policy enforcement mechanism for cloud service access, evaluate</w:t>
      </w:r>
      <w:r>
        <w:t xml:space="preserve"> </w:t>
      </w:r>
      <w:r>
        <w:t xml:space="preserve">access requests using the signals available to them. When identity risk</w:t>
      </w:r>
      <w:r>
        <w:t xml:space="preserve"> </w:t>
      </w:r>
      <w:r>
        <w:t xml:space="preserve">scores, device compliance state, network location context, or session</w:t>
      </w:r>
      <w:r>
        <w:t xml:space="preserve"> </w:t>
      </w:r>
      <w:r>
        <w:t xml:space="preserve">behavioral data are unavailable or incomplete, Conditional Access</w:t>
      </w:r>
      <w:r>
        <w:t xml:space="preserve"> </w:t>
      </w:r>
      <w:r>
        <w:t xml:space="preserve">policies must make enforcement decisions with partial information. This</w:t>
      </w:r>
      <w:r>
        <w:t xml:space="preserve"> </w:t>
      </w:r>
      <w:r>
        <w:t xml:space="preserve">results in one of two suboptimal outcomes: policies are configured</w:t>
      </w:r>
      <w:r>
        <w:t xml:space="preserve"> </w:t>
      </w:r>
      <w:r>
        <w:t xml:space="preserve">conservatively, blocking legitimate access and degrading user</w:t>
      </w:r>
      <w:r>
        <w:t xml:space="preserve"> </w:t>
      </w:r>
      <w:r>
        <w:t xml:space="preserve">experience; or policies are configured permissively, allowing access</w:t>
      </w:r>
      <w:r>
        <w:t xml:space="preserve"> </w:t>
      </w:r>
      <w:r>
        <w:t xml:space="preserve">that would be denied if full signal context were available.</w:t>
      </w:r>
    </w:p>
    <w:p>
      <w:pPr>
        <w:pStyle w:val="BodyText"/>
      </w:pPr>
      <w:r>
        <w:t xml:space="preserve">Zero Trust evaluations, as defined by OMB M-22-09, require continuous</w:t>
      </w:r>
      <w:r>
        <w:t xml:space="preserve"> </w:t>
      </w:r>
      <w:r>
        <w:t xml:space="preserve">verification of identity, device, and context at every access decision</w:t>
      </w:r>
      <w:r>
        <w:t xml:space="preserve"> </w:t>
      </w:r>
      <w:r>
        <w:t xml:space="preserve">point. When the signals required for this continuous verification</w:t>
      </w:r>
      <w:r>
        <w:t xml:space="preserve"> </w:t>
      </w:r>
      <w:r>
        <w:t xml:space="preserve">originate outside the boundary, the verification is inherently</w:t>
      </w:r>
      <w:r>
        <w:t xml:space="preserve"> </w:t>
      </w:r>
      <w:r>
        <w:t xml:space="preserve">incomplete. Security operations teams, operating through Microsoft</w:t>
      </w:r>
      <w:r>
        <w:t xml:space="preserve"> </w:t>
      </w:r>
      <w:r>
        <w:t xml:space="preserve">Sentinel, cannot achieve the signal correlation density required for</w:t>
      </w:r>
      <w:r>
        <w:t xml:space="preserve"> </w:t>
      </w:r>
      <w:r>
        <w:t xml:space="preserve">modern threat detection when correlation rules span signal domains that</w:t>
      </w:r>
      <w:r>
        <w:t xml:space="preserve"> </w:t>
      </w:r>
      <w:r>
        <w:t xml:space="preserve">cross the boundary. The result is an environment where the technical</w:t>
      </w:r>
      <w:r>
        <w:t xml:space="preserve"> </w:t>
      </w:r>
      <w:r>
        <w:t xml:space="preserve">capabilities of the security tooling exceed the governance framework's</w:t>
      </w:r>
      <w:r>
        <w:t xml:space="preserve"> </w:t>
      </w:r>
      <w:r>
        <w:t xml:space="preserve">ability to consume and act on the signals those tools produce.</w:t>
      </w:r>
    </w:p>
    <w:p>
      <w:pPr>
        <w:pStyle w:val="BlockText"/>
      </w:pPr>
      <w:r>
        <w:t xml:space="preserve">4.3 Compliance Implications</w:t>
      </w:r>
    </w:p>
    <w:p>
      <w:pPr>
        <w:pStyle w:val="FirstParagraph"/>
      </w:pPr>
      <w:r>
        <w:t xml:space="preserve">FedRAMP Rev5 control families impose requirements that depend on</w:t>
      </w:r>
      <w:r>
        <w:t xml:space="preserve"> </w:t>
      </w:r>
      <w:r>
        <w:t xml:space="preserve">comprehensive signal availability. The Access Control (AC) family</w:t>
      </w:r>
      <w:r>
        <w:t xml:space="preserve"> </w:t>
      </w:r>
      <w:r>
        <w:t xml:space="preserve">requires evidence of access enforcement at all system entry points. The</w:t>
      </w:r>
      <w:r>
        <w:t xml:space="preserve"> </w:t>
      </w:r>
      <w:r>
        <w:t xml:space="preserve">Audit and Accountability (AU) family requires comprehensive audit</w:t>
      </w:r>
      <w:r>
        <w:t xml:space="preserve"> </w:t>
      </w:r>
      <w:r>
        <w:t xml:space="preserve">logging of security-relevant events. The Identification and</w:t>
      </w:r>
      <w:r>
        <w:t xml:space="preserve"> </w:t>
      </w:r>
      <w:r>
        <w:t xml:space="preserve">Authentication (IA) family requires evidence of identity verification</w:t>
      </w:r>
      <w:r>
        <w:t xml:space="preserve"> </w:t>
      </w:r>
      <w:r>
        <w:t xml:space="preserve">and credential management. The System and Communications Protection (SC)</w:t>
      </w:r>
      <w:r>
        <w:t xml:space="preserve"> </w:t>
      </w:r>
      <w:r>
        <w:t xml:space="preserve">family requires evidence of communication channel protection and session</w:t>
      </w:r>
      <w:r>
        <w:t xml:space="preserve"> </w:t>
      </w:r>
      <w:r>
        <w:t xml:space="preserve">management. The System and Information Integrity (SI) family requires</w:t>
      </w:r>
      <w:r>
        <w:t xml:space="preserve"> </w:t>
      </w:r>
      <w:r>
        <w:t xml:space="preserve">evidence of continuous monitoring and flaw remediation. When signal</w:t>
      </w:r>
      <w:r>
        <w:t xml:space="preserve"> </w:t>
      </w:r>
      <w:r>
        <w:t xml:space="preserve">sources for any of these control families fall outside the authorization</w:t>
      </w:r>
      <w:r>
        <w:t xml:space="preserve"> </w:t>
      </w:r>
      <w:r>
        <w:t xml:space="preserve">boundary, the evidence chain is incomplete. Assessment findings that</w:t>
      </w:r>
      <w:r>
        <w:t xml:space="preserve"> </w:t>
      </w:r>
      <w:r>
        <w:t xml:space="preserve">result from this incompleteness are structural rather than operational:</w:t>
      </w:r>
      <w:r>
        <w:t xml:space="preserve"> </w:t>
      </w:r>
      <w:r>
        <w:t xml:space="preserve">they reflect the boundary definition rather than a failure to implement</w:t>
      </w:r>
      <w:r>
        <w:t xml:space="preserve"> </w:t>
      </w:r>
      <w:r>
        <w:t xml:space="preserve">or operate controls correctly.</w:t>
      </w:r>
    </w:p>
    <w:p>
      <w:pPr>
        <w:pStyle w:val="BlockText"/>
      </w:pPr>
      <w:r>
        <w:t xml:space="preserve">4.4 Boundary Gap as Modernization Prerequisite</w:t>
      </w:r>
    </w:p>
    <w:p>
      <w:pPr>
        <w:pStyle w:val="FirstParagraph"/>
      </w:pPr>
      <w:r>
        <w:t xml:space="preserve">The UIAO Modernization Program cannot achieve its stated objectives —</w:t>
      </w:r>
      <w:r>
        <w:t xml:space="preserve"> </w:t>
      </w:r>
      <w:r>
        <w:t xml:space="preserve">unified identity governance, continuous ATO, Zero Trust alignment, or</w:t>
      </w:r>
      <w:r>
        <w:t xml:space="preserve"> </w:t>
      </w:r>
      <w:r>
        <w:t xml:space="preserve">SCuBA baseline compliance — until the authorization boundary is</w:t>
      </w:r>
      <w:r>
        <w:t xml:space="preserve"> </w:t>
      </w:r>
      <w:r>
        <w:t xml:space="preserve">modernized to encompass all required signal sources. Each program</w:t>
      </w:r>
      <w:r>
        <w:t xml:space="preserve"> </w:t>
      </w:r>
      <w:r>
        <w:t xml:space="preserve">objective depends on the availability of signals from multiple</w:t>
      </w:r>
      <w:r>
        <w:t xml:space="preserve"> </w:t>
      </w:r>
      <w:r>
        <w:t xml:space="preserve">categories outlined above. Unified identity governance requires identity</w:t>
      </w:r>
      <w:r>
        <w:t xml:space="preserve"> </w:t>
      </w:r>
      <w:r>
        <w:t xml:space="preserve">signals and policy signals. Continuous ATO requires evidence signals</w:t>
      </w:r>
      <w:r>
        <w:t xml:space="preserve"> </w:t>
      </w:r>
      <w:r>
        <w:t xml:space="preserve">from all control families, which in turn depend on telemetry, session,</w:t>
      </w:r>
      <w:r>
        <w:t xml:space="preserve"> </w:t>
      </w:r>
      <w:r>
        <w:t xml:space="preserve">and identity signals. Zero Trust alignment requires continuous</w:t>
      </w:r>
      <w:r>
        <w:t xml:space="preserve"> </w:t>
      </w:r>
      <w:r>
        <w:t xml:space="preserve">verification using identity, device, location, and session signals.</w:t>
      </w:r>
      <w:r>
        <w:t xml:space="preserve"> </w:t>
      </w:r>
      <w:r>
        <w:t xml:space="preserve">SCuBA baseline compliance requires policy signals, telemetry signals,</w:t>
      </w:r>
      <w:r>
        <w:t xml:space="preserve"> </w:t>
      </w:r>
      <w:r>
        <w:t xml:space="preserve">and drift detection data. The Boundary Gap is therefore not a peripheral</w:t>
      </w:r>
      <w:r>
        <w:t xml:space="preserve"> </w:t>
      </w:r>
      <w:r>
        <w:t xml:space="preserve">concern or a parallel workstream; it is the foundational architectural</w:t>
      </w:r>
      <w:r>
        <w:t xml:space="preserve"> </w:t>
      </w:r>
      <w:r>
        <w:t xml:space="preserve">dependency upon which all other modernization objectives rest. Resolving</w:t>
      </w:r>
      <w:r>
        <w:t xml:space="preserve"> </w:t>
      </w:r>
      <w:r>
        <w:t xml:space="preserve">it is not a deficiency remediation; it is an architectural evolution</w:t>
      </w:r>
      <w:r>
        <w:t xml:space="preserve"> </w:t>
      </w:r>
      <w:r>
        <w:t xml:space="preserve">that reflects the natural and expected progression from legacy</w:t>
      </w:r>
      <w:r>
        <w:t xml:space="preserve"> </w:t>
      </w:r>
      <w:r>
        <w:t xml:space="preserve">infrastructure governance to cloud-native governance.</w:t>
      </w:r>
    </w:p>
    <w:p>
      <w:pPr>
        <w:pStyle w:val="BodyText"/>
      </w:pPr>
      <w:r>
        <w:t xml:space="preserve">5. Objectives and Outcomes</w:t>
      </w:r>
    </w:p>
    <w:p>
      <w:pPr>
        <w:pStyle w:val="BodyText"/>
      </w:pPr>
      <w:r>
        <w:t xml:space="preserve">The UIAO Modernization Program defines six primary objectives, each with</w:t>
      </w:r>
      <w:r>
        <w:t xml:space="preserve"> </w:t>
      </w:r>
      <w:r>
        <w:t xml:space="preserve">a measurable outcome statement that establishes the target state for</w:t>
      </w:r>
      <w:r>
        <w:t xml:space="preserve"> </w:t>
      </w:r>
      <w:r>
        <w:t xml:space="preserve">that capability area. These objectives are interdependent; achieving any</w:t>
      </w:r>
      <w:r>
        <w:t xml:space="preserve"> </w:t>
      </w:r>
      <w:r>
        <w:t xml:space="preserve">single objective in isolation provides limited value, while achieving</w:t>
      </w:r>
      <w:r>
        <w:t xml:space="preserve"> </w:t>
      </w:r>
      <w:r>
        <w:t xml:space="preserve">them collectively produces a governance posture that meets all</w:t>
      </w:r>
      <w:r>
        <w:t xml:space="preserve"> </w:t>
      </w:r>
      <w:r>
        <w:t xml:space="preserve">applicable federal requirements and enables sustained operational</w:t>
      </w:r>
      <w:r>
        <w:t xml:space="preserve"> </w:t>
      </w:r>
      <w:r>
        <w:t xml:space="preserve">excellence.</w:t>
      </w:r>
    </w:p>
    <w:p>
      <w:pPr>
        <w:pStyle w:val="BlockText"/>
      </w:pPr>
      <w:r>
        <w:t xml:space="preserve">5a. Stabilize Identity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Unified identity governance across Entra ID and on-premises</w:t>
      </w:r>
      <w:r>
        <w:t xml:space="preserve"> </w:t>
      </w:r>
      <w:r>
        <w:t xml:space="preserve">Active Directory with consistent Conditional Access evaluation and full</w:t>
      </w:r>
      <w:r>
        <w:t xml:space="preserve"> </w:t>
      </w:r>
      <w:r>
        <w:t xml:space="preserve">MFA enforcement for all user populations, including privileged,</w:t>
      </w:r>
      <w:r>
        <w:t xml:space="preserve"> </w:t>
      </w:r>
      <w:r>
        <w:t xml:space="preserve">standard, and external identities. Identity lifecycle events, including</w:t>
      </w:r>
      <w:r>
        <w:t xml:space="preserve"> </w:t>
      </w:r>
      <w:r>
        <w:t xml:space="preserve">provisioning, role changes, and de-provisioning, will be managed through</w:t>
      </w:r>
      <w:r>
        <w:t xml:space="preserve"> </w:t>
      </w:r>
      <w:r>
        <w:t xml:space="preserve">automated workflows with audit trails that satisfy FedRAMP Rev5 IA and</w:t>
      </w:r>
      <w:r>
        <w:t xml:space="preserve"> </w:t>
      </w:r>
      <w:r>
        <w:t xml:space="preserve">AC control family requirements.</w:t>
      </w:r>
    </w:p>
    <w:p>
      <w:pPr>
        <w:pStyle w:val="BlockText"/>
      </w:pPr>
      <w:r>
        <w:t xml:space="preserve">5b. Restore Visibility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End-to-end telemetry correlation across identity, device,</w:t>
      </w:r>
      <w:r>
        <w:t xml:space="preserve"> </w:t>
      </w:r>
      <w:r>
        <w:t xml:space="preserve">network, and application layers with no signal gaps attributable to</w:t>
      </w:r>
      <w:r>
        <w:t xml:space="preserve"> </w:t>
      </w:r>
      <w:r>
        <w:t xml:space="preserve">authorization boundary constraints. Microsoft Sentinel will ingest and</w:t>
      </w:r>
      <w:r>
        <w:t xml:space="preserve"> </w:t>
      </w:r>
      <w:r>
        <w:t xml:space="preserve">correlate signals from all six signal categories defined in Section 4,</w:t>
      </w:r>
      <w:r>
        <w:t xml:space="preserve"> </w:t>
      </w:r>
      <w:r>
        <w:t xml:space="preserve">enabling detection rules, investigation workflows, and automated</w:t>
      </w:r>
      <w:r>
        <w:t xml:space="preserve"> </w:t>
      </w:r>
      <w:r>
        <w:t xml:space="preserve">response playbooks to operate with complete contextual data.</w:t>
      </w:r>
    </w:p>
    <w:p>
      <w:pPr>
        <w:pStyle w:val="BlockText"/>
      </w:pPr>
      <w:r>
        <w:t xml:space="preserve">5c. Enable Zero Trust Architecture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Policy enforcement at every access decision point with</w:t>
      </w:r>
      <w:r>
        <w:t xml:space="preserve"> </w:t>
      </w:r>
      <w:r>
        <w:t xml:space="preserve">continuous verification of identity, device health, and session context</w:t>
      </w:r>
      <w:r>
        <w:t xml:space="preserve"> </w:t>
      </w:r>
      <w:r>
        <w:t xml:space="preserve">as defined by OMB M-22-09. Conditional Access policies will evaluate the</w:t>
      </w:r>
      <w:r>
        <w:t xml:space="preserve"> </w:t>
      </w:r>
      <w:r>
        <w:t xml:space="preserve">full signal context, including identity risk, device compliance, network</w:t>
      </w:r>
      <w:r>
        <w:t xml:space="preserve"> </w:t>
      </w:r>
      <w:r>
        <w:t xml:space="preserve">location, and session behavior, for every access request without</w:t>
      </w:r>
      <w:r>
        <w:t xml:space="preserve"> </w:t>
      </w:r>
      <w:r>
        <w:t xml:space="preserve">exception. No access decision will be made with incomplete signal</w:t>
      </w:r>
      <w:r>
        <w:t xml:space="preserve"> </w:t>
      </w:r>
      <w:r>
        <w:t xml:space="preserve">context due to boundary constraints.</w:t>
      </w:r>
    </w:p>
    <w:p>
      <w:pPr>
        <w:pStyle w:val="BlockText"/>
      </w:pPr>
      <w:r>
        <w:t xml:space="preserve">5d. Enable SCuBA Alignment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All Microsoft 365 services assessed against CISA SCuBA</w:t>
      </w:r>
      <w:r>
        <w:t xml:space="preserve"> </w:t>
      </w:r>
      <w:r>
        <w:t xml:space="preserve">baselines with UIAO SCuBA providing continuous drift detection,</w:t>
      </w:r>
      <w:r>
        <w:t xml:space="preserve"> </w:t>
      </w:r>
      <w:r>
        <w:t xml:space="preserve">remediation orchestration, and governance provenance. GCC-Moderate</w:t>
      </w:r>
      <w:r>
        <w:t xml:space="preserve"> </w:t>
      </w:r>
      <w:r>
        <w:t xml:space="preserve">applies exclusively to Microsoft 365 SaaS services. UIAO SCuBA will</w:t>
      </w:r>
      <w:r>
        <w:t xml:space="preserve"> </w:t>
      </w:r>
      <w:r>
        <w:t xml:space="preserve">consume CISA ScubaGear JSON and CSV outputs on a continuous basis,</w:t>
      </w:r>
      <w:r>
        <w:t xml:space="preserve"> </w:t>
      </w:r>
      <w:r>
        <w:t xml:space="preserve">compare results against canonical desired-state configurations, identify</w:t>
      </w:r>
      <w:r>
        <w:t xml:space="preserve"> </w:t>
      </w:r>
      <w:r>
        <w:t xml:space="preserve">deviations, assign remediation ownership, enforce SLA-based remediation</w:t>
      </w:r>
      <w:r>
        <w:t xml:space="preserve"> </w:t>
      </w:r>
      <w:r>
        <w:t xml:space="preserve">timelines, and maintain machine-trackable provenance records that</w:t>
      </w:r>
      <w:r>
        <w:t xml:space="preserve"> </w:t>
      </w:r>
      <w:r>
        <w:t xml:space="preserve">document the full lifecycle of every drift event from detection through</w:t>
      </w:r>
      <w:r>
        <w:t xml:space="preserve"> </w:t>
      </w:r>
      <w:r>
        <w:t xml:space="preserve">resolution.</w:t>
      </w:r>
    </w:p>
    <w:p>
      <w:pPr>
        <w:pStyle w:val="BlockText"/>
      </w:pPr>
      <w:r>
        <w:t xml:space="preserve">5e. Enable Continuous ATO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Transition from the traditional periodic three-year</w:t>
      </w:r>
      <w:r>
        <w:t xml:space="preserve"> </w:t>
      </w:r>
      <w:r>
        <w:t xml:space="preserve">reauthorization cycle to continuous authorization with automated</w:t>
      </w:r>
      <w:r>
        <w:t xml:space="preserve"> </w:t>
      </w:r>
      <w:r>
        <w:t xml:space="preserve">evidence streams, real-time control monitoring, and ongoing risk</w:t>
      </w:r>
      <w:r>
        <w:t xml:space="preserve"> </w:t>
      </w:r>
      <w:r>
        <w:t xml:space="preserve">assessment. The AO will have access to a continuously updated risk</w:t>
      </w:r>
      <w:r>
        <w:t xml:space="preserve"> </w:t>
      </w:r>
      <w:r>
        <w:t xml:space="preserve">dashboard that reflects the current security posture of the system,</w:t>
      </w:r>
      <w:r>
        <w:t xml:space="preserve"> </w:t>
      </w:r>
      <w:r>
        <w:t xml:space="preserve">enabling authorization decisions to be informed by real-time data rather</w:t>
      </w:r>
      <w:r>
        <w:t xml:space="preserve"> </w:t>
      </w:r>
      <w:r>
        <w:t xml:space="preserve">than periodic assessment snapshots. The 3PAO will have access to</w:t>
      </w:r>
      <w:r>
        <w:t xml:space="preserve"> </w:t>
      </w:r>
      <w:r>
        <w:t xml:space="preserve">continuous evidence streams that support ongoing assessment activities.</w:t>
      </w:r>
    </w:p>
    <w:p>
      <w:pPr>
        <w:pStyle w:val="BlockText"/>
      </w:pPr>
      <w:r>
        <w:t xml:space="preserve">5f. Improve User Experience</w:t>
      </w:r>
    </w:p>
    <w:p>
      <w:pPr>
        <w:pStyle w:val="FirstParagraph"/>
      </w:pPr>
      <w:r>
        <w:rPr>
          <w:b/>
          <w:bCs/>
        </w:rPr>
        <w:t xml:space="preserve">Outcome:</w:t>
      </w:r>
      <w:r>
        <w:t xml:space="preserve"> </w:t>
      </w:r>
      <w:r>
        <w:t xml:space="preserve">Reduced latency for cloud services at headquarters and</w:t>
      </w:r>
      <w:r>
        <w:t xml:space="preserve"> </w:t>
      </w:r>
      <w:r>
        <w:t xml:space="preserve">field offices through routing modernization, elimination of unnecessary</w:t>
      </w:r>
      <w:r>
        <w:t xml:space="preserve"> </w:t>
      </w:r>
      <w:r>
        <w:t xml:space="preserve">traffic backhauling through centralized inspection points, and a</w:t>
      </w:r>
      <w:r>
        <w:t xml:space="preserve"> </w:t>
      </w:r>
      <w:r>
        <w:t xml:space="preserve">consistent authentication experience regardless of user location. Users</w:t>
      </w:r>
      <w:r>
        <w:t xml:space="preserve"> </w:t>
      </w:r>
      <w:r>
        <w:t xml:space="preserve">will experience seamless access to Microsoft 365 and other cloud</w:t>
      </w:r>
      <w:r>
        <w:t xml:space="preserve"> </w:t>
      </w:r>
      <w:r>
        <w:t xml:space="preserve">services with authentication flows that are predictable, performant, and</w:t>
      </w:r>
      <w:r>
        <w:t xml:space="preserve"> </w:t>
      </w:r>
      <w:r>
        <w:t xml:space="preserve">secure. Routing modernization will ensure that users connect to cloud</w:t>
      </w:r>
      <w:r>
        <w:t xml:space="preserve"> </w:t>
      </w:r>
      <w:r>
        <w:t xml:space="preserve">services through optimized network paths while security inspection and</w:t>
      </w:r>
      <w:r>
        <w:t xml:space="preserve"> </w:t>
      </w:r>
      <w:r>
        <w:t xml:space="preserve">logging requirements are maintained through modern, distributed</w:t>
      </w:r>
      <w:r>
        <w:t xml:space="preserve"> </w:t>
      </w:r>
      <w:r>
        <w:t xml:space="preserve">inspection architectures.</w:t>
      </w:r>
    </w:p>
    <w:p>
      <w:pPr>
        <w:pStyle w:val="BodyText"/>
      </w:pPr>
      <w:r>
        <w:t xml:space="preserve">6. Deliverables</w:t>
      </w:r>
    </w:p>
    <w:p>
      <w:pPr>
        <w:pStyle w:val="BodyText"/>
      </w:pPr>
      <w:r>
        <w:t xml:space="preserve">The UIAO Modernization Program Phase 0 produces the following</w:t>
      </w:r>
      <w:r>
        <w:t xml:space="preserve"> </w:t>
      </w:r>
      <w:r>
        <w:t xml:space="preserve">deliverables, each of which serves as an input to Phase 1 execution</w:t>
      </w:r>
      <w:r>
        <w:t xml:space="preserve"> </w:t>
      </w:r>
      <w:r>
        <w:t xml:space="preserve">planning and stakeholder decision-making. These deliverables are</w:t>
      </w:r>
      <w:r>
        <w:t xml:space="preserve"> </w:t>
      </w:r>
      <w:r>
        <w:t xml:space="preserve">designed to provide the CIO, CISO, ISSO, AO, and 3PAO with the</w:t>
      </w:r>
      <w:r>
        <w:t xml:space="preserve"> </w:t>
      </w:r>
      <w:r>
        <w:t xml:space="preserve">documentation required to authorize Phase 1 initiation.</w:t>
      </w:r>
    </w:p>
    <w:p>
      <w:pPr>
        <w:pStyle w:val="BlockText"/>
      </w:pPr>
      <w:r>
        <w:t xml:space="preserve">6a. UIAO Architecture Document</w:t>
      </w:r>
    </w:p>
    <w:p>
      <w:pPr>
        <w:pStyle w:val="FirstParagraph"/>
      </w:pPr>
      <w:r>
        <w:t xml:space="preserve">A complete technical architecture document defining all UIAO planes</w:t>
      </w:r>
      <w:r>
        <w:t xml:space="preserve"> </w:t>
      </w:r>
      <w:r>
        <w:t xml:space="preserve">(Identity, Device, Server, Routing, Security, Evidence, and Compliance),</w:t>
      </w:r>
      <w:r>
        <w:t xml:space="preserve"> </w:t>
      </w:r>
      <w:r>
        <w:t xml:space="preserve">their integration points, data flows between planes, and governance</w:t>
      </w:r>
      <w:r>
        <w:t xml:space="preserve"> </w:t>
      </w:r>
      <w:r>
        <w:t xml:space="preserve">touch points where policy decisions are made and evidence is collected.</w:t>
      </w:r>
      <w:r>
        <w:t xml:space="preserve"> </w:t>
      </w:r>
      <w:r>
        <w:t xml:space="preserve">The architecture document will include logical architecture diagrams,</w:t>
      </w:r>
      <w:r>
        <w:t xml:space="preserve"> </w:t>
      </w:r>
      <w:r>
        <w:t xml:space="preserve">data flow descriptions, component inventories, and interface</w:t>
      </w:r>
      <w:r>
        <w:t xml:space="preserve"> </w:t>
      </w:r>
      <w:r>
        <w:t xml:space="preserve">specifications for each plane. This document serves as the authoritative</w:t>
      </w:r>
      <w:r>
        <w:t xml:space="preserve"> </w:t>
      </w:r>
      <w:r>
        <w:t xml:space="preserve">technical reference for the UIAO overlay architecture.</w:t>
      </w:r>
    </w:p>
    <w:p>
      <w:pPr>
        <w:pStyle w:val="BlockText"/>
      </w:pPr>
      <w:r>
        <w:t xml:space="preserve">6b. Boundary Modernization Plan</w:t>
      </w:r>
    </w:p>
    <w:p>
      <w:pPr>
        <w:pStyle w:val="FirstParagraph"/>
      </w:pPr>
      <w:r>
        <w:t xml:space="preserve">A detailed proposal for authorization boundary modification, including a</w:t>
      </w:r>
      <w:r>
        <w:t xml:space="preserve"> </w:t>
      </w:r>
      <w:r>
        <w:t xml:space="preserve">complete signal source inventory identifying every signal source that</w:t>
      </w:r>
      <w:r>
        <w:t xml:space="preserve"> </w:t>
      </w:r>
      <w:r>
        <w:t xml:space="preserve">requires boundary inclusion, a risk assessment evaluating the impact of</w:t>
      </w:r>
      <w:r>
        <w:t xml:space="preserve"> </w:t>
      </w:r>
      <w:r>
        <w:t xml:space="preserve">boundary modification on the system's security posture, and a</w:t>
      </w:r>
      <w:r>
        <w:t xml:space="preserve"> </w:t>
      </w:r>
      <w:r>
        <w:t xml:space="preserve">stakeholder approval pathway defining the review and approval process</w:t>
      </w:r>
      <w:r>
        <w:t xml:space="preserve"> </w:t>
      </w:r>
      <w:r>
        <w:t xml:space="preserve">for boundary changes. This plan will address each of the six signal</w:t>
      </w:r>
      <w:r>
        <w:t xml:space="preserve"> </w:t>
      </w:r>
      <w:r>
        <w:t xml:space="preserve">categories identified in Section 4 and provide a phased approach to</w:t>
      </w:r>
      <w:r>
        <w:t xml:space="preserve"> </w:t>
      </w:r>
      <w:r>
        <w:t xml:space="preserve">boundary expansion that maintains authorization continuity throughout</w:t>
      </w:r>
      <w:r>
        <w:t xml:space="preserve"> </w:t>
      </w:r>
      <w:r>
        <w:t xml:space="preserve">the transition.</w:t>
      </w:r>
    </w:p>
    <w:p>
      <w:pPr>
        <w:pStyle w:val="BlockText"/>
      </w:pPr>
      <w:r>
        <w:t xml:space="preserve">6c. Compliance and ATO Plan</w:t>
      </w:r>
    </w:p>
    <w:p>
      <w:pPr>
        <w:pStyle w:val="FirstParagraph"/>
      </w:pPr>
      <w:r>
        <w:t xml:space="preserve">A roadmap for transitioning from periodic reauthorization to continuous</w:t>
      </w:r>
      <w:r>
        <w:t xml:space="preserve"> </w:t>
      </w:r>
      <w:r>
        <w:t xml:space="preserve">ATO, including the evidence automation strategy that defines how</w:t>
      </w:r>
      <w:r>
        <w:t xml:space="preserve"> </w:t>
      </w:r>
      <w:r>
        <w:t xml:space="preserve">continuous evidence streams will be generated for each FedRAMP Rev5</w:t>
      </w:r>
      <w:r>
        <w:t xml:space="preserve"> </w:t>
      </w:r>
      <w:r>
        <w:t xml:space="preserve">control family, a control mapping that aligns UIAO components to</w:t>
      </w:r>
      <w:r>
        <w:t xml:space="preserve"> </w:t>
      </w:r>
      <w:r>
        <w:t xml:space="preserve">applicable controls, and a 3PAO engagement plan that defines how the</w:t>
      </w:r>
      <w:r>
        <w:t xml:space="preserve"> </w:t>
      </w:r>
      <w:r>
        <w:t xml:space="preserve">assessment organization will participate in the continuous monitoring</w:t>
      </w:r>
      <w:r>
        <w:t xml:space="preserve"> </w:t>
      </w:r>
      <w:r>
        <w:t xml:space="preserve">and ongoing authorization process.</w:t>
      </w:r>
    </w:p>
    <w:p>
      <w:pPr>
        <w:pStyle w:val="BlockText"/>
      </w:pPr>
      <w:r>
        <w:t xml:space="preserve">6d. Signal Restoration Framework</w:t>
      </w:r>
    </w:p>
    <w:p>
      <w:pPr>
        <w:pStyle w:val="FirstParagraph"/>
      </w:pPr>
      <w:r>
        <w:t xml:space="preserve">A technical framework defining how each of the six missing signal</w:t>
      </w:r>
      <w:r>
        <w:t xml:space="preserve"> </w:t>
      </w:r>
      <w:r>
        <w:t xml:space="preserve">categories (identity, location, session, telemetry, media, and policy)</w:t>
      </w:r>
      <w:r>
        <w:t xml:space="preserve"> </w:t>
      </w:r>
      <w:r>
        <w:t xml:space="preserve">will be captured at their point of origin, routed through secure</w:t>
      </w:r>
      <w:r>
        <w:t xml:space="preserve"> </w:t>
      </w:r>
      <w:r>
        <w:t xml:space="preserve">collection infrastructure, and integrated into the governance boundary.</w:t>
      </w:r>
      <w:r>
        <w:t xml:space="preserve"> </w:t>
      </w:r>
      <w:r>
        <w:t xml:space="preserve">The framework will specify collection mechanisms, transport protocols,</w:t>
      </w:r>
      <w:r>
        <w:t xml:space="preserve"> </w:t>
      </w:r>
      <w:r>
        <w:t xml:space="preserve">storage requirements, retention policies, and integration points with</w:t>
      </w:r>
      <w:r>
        <w:t xml:space="preserve"> </w:t>
      </w:r>
      <w:r>
        <w:t xml:space="preserve">Microsoft Sentinel, Conditional Access, and the UIAO SCuBA governance</w:t>
      </w:r>
      <w:r>
        <w:t xml:space="preserve"> </w:t>
      </w:r>
      <w:r>
        <w:t xml:space="preserve">orchestration layer.</w:t>
      </w:r>
    </w:p>
    <w:p>
      <w:pPr>
        <w:pStyle w:val="BlockText"/>
      </w:pPr>
      <w:r>
        <w:t xml:space="preserve">6e. 90-Day Execution Timeline</w:t>
      </w:r>
    </w:p>
    <w:p>
      <w:pPr>
        <w:pStyle w:val="FirstParagraph"/>
      </w:pPr>
      <w:r>
        <w:t xml:space="preserve">A phased execution plan covering the first 90 days of Phase 1</w:t>
      </w:r>
      <w:r>
        <w:t xml:space="preserve"> </w:t>
      </w:r>
      <w:r>
        <w:t xml:space="preserve">implementation, organized into 30-day increments with defined</w:t>
      </w:r>
      <w:r>
        <w:t xml:space="preserve"> </w:t>
      </w:r>
      <w:r>
        <w:t xml:space="preserve">milestones, dependencies, and decision gates at each phase boundary. The</w:t>
      </w:r>
      <w:r>
        <w:t xml:space="preserve"> </w:t>
      </w:r>
      <w:r>
        <w:t xml:space="preserve">timeline will identify critical-path activities, resource requirements,</w:t>
      </w:r>
      <w:r>
        <w:t xml:space="preserve"> </w:t>
      </w:r>
      <w:r>
        <w:t xml:space="preserve">stakeholder review points, and go/no-go decision criteria that must be</w:t>
      </w:r>
      <w:r>
        <w:t xml:space="preserve"> </w:t>
      </w:r>
      <w:r>
        <w:t xml:space="preserve">satisfied before advancing to the next phase increment.</w:t>
      </w:r>
    </w:p>
    <w:p>
      <w:pPr>
        <w:pStyle w:val="BodyText"/>
      </w:pPr>
      <w:r>
        <w:t xml:space="preserve">7. Risks and Dependencies</w:t>
      </w:r>
    </w:p>
    <w:p>
      <w:pPr>
        <w:pStyle w:val="BodyText"/>
      </w:pPr>
      <w:r>
        <w:t xml:space="preserve">The following risk register identifies the primary risks and</w:t>
      </w:r>
      <w:r>
        <w:t xml:space="preserve"> </w:t>
      </w:r>
      <w:r>
        <w:t xml:space="preserve">dependencies associated with the UIAO Modernization Program. Each risk</w:t>
      </w:r>
      <w:r>
        <w:t xml:space="preserve"> </w:t>
      </w:r>
      <w:r>
        <w:t xml:space="preserve">is assessed for likelihood and impact, and paired with a mitigation</w:t>
      </w:r>
      <w:r>
        <w:t xml:space="preserve"> </w:t>
      </w:r>
      <w:r>
        <w:t xml:space="preserve">strategy. These risks are structural in nature and reflect the</w:t>
      </w:r>
      <w:r>
        <w:t xml:space="preserve"> </w:t>
      </w:r>
      <w:r>
        <w:t xml:space="preserve">complexity inherent in modernizing a hybrid environment while</w:t>
      </w:r>
      <w:r>
        <w:t xml:space="preserve"> </w:t>
      </w:r>
      <w:r>
        <w:t xml:space="preserve">maintaining operational continuity and compliance posture.</w:t>
      </w:r>
    </w:p>
    <w:tbl>
      <w:tblPr>
        <w:tblStyle w:val="Table"/>
        <w:tblW w:type="pct" w:w="4895"/>
        <w:tblLayout w:type="fixed"/>
        <w:tblLook w:firstRow="1" w:lastRow="0" w:firstColumn="0" w:lastColumn="0" w:noHBand="0" w:noVBand="0" w:val="0020"/>
      </w:tblPr>
      <w:tblGrid>
        <w:gridCol w:w="750"/>
        <w:gridCol w:w="1333"/>
        <w:gridCol w:w="1417"/>
        <w:gridCol w:w="1083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Likelihood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Mitigation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R-01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Boundary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Constraints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boundary</w:t>
            </w:r>
            <w:r>
              <w:t xml:space="preserve"> </w:t>
            </w:r>
            <w:r>
              <w:t xml:space="preserve">modification</w:t>
            </w:r>
            <w:r>
              <w:t xml:space="preserve"> </w:t>
            </w:r>
            <w:r>
              <w:t xml:space="preserve">timeline may</w:t>
            </w:r>
            <w:r>
              <w:t xml:space="preserve"> </w:t>
            </w:r>
            <w:r>
              <w:t xml:space="preserve">exceed the</w:t>
            </w:r>
            <w:r>
              <w:t xml:space="preserve"> </w:t>
            </w:r>
            <w:r>
              <w:t xml:space="preserve">modernization</w:t>
            </w:r>
            <w:r>
              <w:t xml:space="preserve"> </w:t>
            </w:r>
            <w:r>
              <w:t xml:space="preserve">schedule, delaying</w:t>
            </w:r>
            <w:r>
              <w:t xml:space="preserve"> </w:t>
            </w:r>
            <w:r>
              <w:t xml:space="preserve">signal restoration</w:t>
            </w:r>
            <w:r>
              <w:t xml:space="preserve"> </w:t>
            </w:r>
            <w:r>
              <w:t xml:space="preserve">and blocking</w:t>
            </w:r>
            <w:r>
              <w:t xml:space="preserve"> </w:t>
            </w:r>
            <w:r>
              <w:t xml:space="preserve">dependent</w:t>
            </w:r>
            <w:r>
              <w:t xml:space="preserve"> </w:t>
            </w:r>
            <w:r>
              <w:t xml:space="preserve">objectives.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Parallel-path</w:t>
            </w:r>
            <w:r>
              <w:t xml:space="preserve"> </w:t>
            </w:r>
            <w:r>
              <w:t xml:space="preserve">planning with</w:t>
            </w:r>
            <w:r>
              <w:t xml:space="preserve"> </w:t>
            </w:r>
            <w:r>
              <w:t xml:space="preserve">interim</w:t>
            </w:r>
            <w:r>
              <w:t xml:space="preserve"> </w:t>
            </w:r>
            <w:r>
              <w:t xml:space="preserve">compensating</w:t>
            </w:r>
            <w:r>
              <w:t xml:space="preserve"> </w:t>
            </w:r>
            <w:r>
              <w:t xml:space="preserve">controls that</w:t>
            </w:r>
            <w:r>
              <w:t xml:space="preserve"> </w:t>
            </w:r>
            <w:r>
              <w:t xml:space="preserve">provide partial</w:t>
            </w:r>
            <w:r>
              <w:t xml:space="preserve"> </w:t>
            </w:r>
            <w:r>
              <w:t xml:space="preserve">signal coverage</w:t>
            </w:r>
            <w:r>
              <w:t xml:space="preserve"> </w:t>
            </w:r>
            <w:r>
              <w:t xml:space="preserve">while boundary</w:t>
            </w:r>
            <w:r>
              <w:t xml:space="preserve"> </w:t>
            </w:r>
            <w:r>
              <w:t xml:space="preserve">modification</w:t>
            </w:r>
            <w:r>
              <w:t xml:space="preserve"> </w:t>
            </w:r>
            <w:r>
              <w:t xml:space="preserve">proceeds through</w:t>
            </w:r>
            <w:r>
              <w:t xml:space="preserve"> </w:t>
            </w:r>
            <w:r>
              <w:t xml:space="preserve">the approval</w:t>
            </w:r>
            <w:r>
              <w:t xml:space="preserve"> </w:t>
            </w:r>
            <w:r>
              <w:t xml:space="preserve">process.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R-02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Legacy WAN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Routing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routing</w:t>
            </w:r>
            <w:r>
              <w:t xml:space="preserve"> </w:t>
            </w:r>
            <w:r>
              <w:t xml:space="preserve">architecture may</w:t>
            </w:r>
            <w:r>
              <w:t xml:space="preserve"> </w:t>
            </w:r>
            <w:r>
              <w:t xml:space="preserve">not be modifiable</w:t>
            </w:r>
            <w:r>
              <w:t xml:space="preserve"> </w:t>
            </w:r>
            <w:r>
              <w:t xml:space="preserve">without service</w:t>
            </w:r>
            <w:r>
              <w:t xml:space="preserve"> </w:t>
            </w:r>
            <w:r>
              <w:t xml:space="preserve">disruption to</w:t>
            </w:r>
            <w:r>
              <w:t xml:space="preserve"> </w:t>
            </w:r>
            <w:r>
              <w:t xml:space="preserve">users at</w:t>
            </w:r>
            <w:r>
              <w:t xml:space="preserve"> </w:t>
            </w:r>
            <w:r>
              <w:t xml:space="preserve">headquarters and</w:t>
            </w:r>
            <w:r>
              <w:t xml:space="preserve"> </w:t>
            </w:r>
            <w:r>
              <w:t xml:space="preserve">field offices</w:t>
            </w:r>
            <w:r>
              <w:t xml:space="preserve"> </w:t>
            </w:r>
            <w:r>
              <w:t xml:space="preserve">during transition.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Phased routing</w:t>
            </w:r>
            <w:r>
              <w:t xml:space="preserve"> </w:t>
            </w:r>
            <w:r>
              <w:t xml:space="preserve">changes with</w:t>
            </w:r>
            <w:r>
              <w:t xml:space="preserve"> </w:t>
            </w:r>
            <w:r>
              <w:t xml:space="preserve">documented</w:t>
            </w:r>
            <w:r>
              <w:t xml:space="preserve"> </w:t>
            </w:r>
            <w:r>
              <w:t xml:space="preserve">rollback</w:t>
            </w:r>
            <w:r>
              <w:t xml:space="preserve"> </w:t>
            </w:r>
            <w:r>
              <w:t xml:space="preserve">capability at</w:t>
            </w:r>
            <w:r>
              <w:t xml:space="preserve"> </w:t>
            </w:r>
            <w:r>
              <w:t xml:space="preserve">each stage.</w:t>
            </w:r>
            <w:r>
              <w:t xml:space="preserve"> </w:t>
            </w:r>
            <w:r>
              <w:t xml:space="preserve">Changes will be</w:t>
            </w:r>
            <w:r>
              <w:t xml:space="preserve"> </w:t>
            </w:r>
            <w:r>
              <w:t xml:space="preserve">implemented</w:t>
            </w:r>
            <w:r>
              <w:t xml:space="preserve"> </w:t>
            </w:r>
            <w:r>
              <w:t xml:space="preserve">during</w:t>
            </w:r>
            <w:r>
              <w:t xml:space="preserve"> </w:t>
            </w:r>
            <w:r>
              <w:t xml:space="preserve">maintenance</w:t>
            </w:r>
            <w:r>
              <w:t xml:space="preserve"> </w:t>
            </w:r>
            <w:r>
              <w:t xml:space="preserve">windows with</w:t>
            </w:r>
            <w:r>
              <w:t xml:space="preserve"> </w:t>
            </w:r>
            <w:r>
              <w:t xml:space="preserve">pre-validated</w:t>
            </w:r>
            <w:r>
              <w:t xml:space="preserve"> </w:t>
            </w:r>
            <w:r>
              <w:t xml:space="preserve">rollback</w:t>
            </w:r>
            <w:r>
              <w:t xml:space="preserve"> </w:t>
            </w:r>
            <w:r>
              <w:t xml:space="preserve">procedures tested</w:t>
            </w:r>
            <w:r>
              <w:t xml:space="preserve"> </w:t>
            </w:r>
            <w:r>
              <w:t xml:space="preserve">in a</w:t>
            </w:r>
            <w:r>
              <w:t xml:space="preserve"> </w:t>
            </w:r>
            <w:r>
              <w:t xml:space="preserve">non-production</w:t>
            </w:r>
            <w:r>
              <w:t xml:space="preserve"> </w:t>
            </w:r>
            <w:r>
              <w:t xml:space="preserve">environment.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R-03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Telemetry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Limitations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Existing telemetry</w:t>
            </w:r>
            <w:r>
              <w:t xml:space="preserve"> </w:t>
            </w:r>
            <w:r>
              <w:t xml:space="preserve">infrastructure may</w:t>
            </w:r>
            <w:r>
              <w:t xml:space="preserve"> </w:t>
            </w:r>
            <w:r>
              <w:t xml:space="preserve">not support the</w:t>
            </w:r>
            <w:r>
              <w:t xml:space="preserve"> </w:t>
            </w:r>
            <w:r>
              <w:t xml:space="preserve">continuous</w:t>
            </w:r>
            <w:r>
              <w:t xml:space="preserve"> </w:t>
            </w:r>
            <w:r>
              <w:t xml:space="preserve">monitoring</w:t>
            </w:r>
            <w:r>
              <w:t xml:space="preserve"> </w:t>
            </w:r>
            <w:r>
              <w:t xml:space="preserve">requirements of</w:t>
            </w:r>
            <w:r>
              <w:t xml:space="preserve"> </w:t>
            </w:r>
            <w:r>
              <w:t xml:space="preserve">the UIAO framework</w:t>
            </w:r>
            <w:r>
              <w:t xml:space="preserve"> </w:t>
            </w:r>
            <w:r>
              <w:t xml:space="preserve">without additional</w:t>
            </w:r>
            <w:r>
              <w:t xml:space="preserve"> </w:t>
            </w:r>
            <w:r>
              <w:t xml:space="preserve">instrumentation.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Instrumentation</w:t>
            </w:r>
            <w:r>
              <w:t xml:space="preserve"> </w:t>
            </w:r>
            <w:r>
              <w:t xml:space="preserve">gap analysis</w:t>
            </w:r>
            <w:r>
              <w:t xml:space="preserve"> </w:t>
            </w:r>
            <w:r>
              <w:t xml:space="preserve">conducted during</w:t>
            </w:r>
            <w:r>
              <w:t xml:space="preserve"> </w:t>
            </w:r>
            <w:r>
              <w:t xml:space="preserve">Phase 1 to</w:t>
            </w:r>
            <w:r>
              <w:t xml:space="preserve"> </w:t>
            </w:r>
            <w:r>
              <w:t xml:space="preserve">identify</w:t>
            </w:r>
            <w:r>
              <w:t xml:space="preserve"> </w:t>
            </w:r>
            <w:r>
              <w:t xml:space="preserve">collection gaps,</w:t>
            </w:r>
            <w:r>
              <w:t xml:space="preserve"> </w:t>
            </w:r>
            <w:r>
              <w:t xml:space="preserve">followed by</w:t>
            </w:r>
            <w:r>
              <w:t xml:space="preserve"> </w:t>
            </w:r>
            <w:r>
              <w:t xml:space="preserve">phased deployment</w:t>
            </w:r>
            <w:r>
              <w:t xml:space="preserve"> </w:t>
            </w:r>
            <w:r>
              <w:t xml:space="preserve">of collection</w:t>
            </w:r>
            <w:r>
              <w:t xml:space="preserve"> </w:t>
            </w:r>
            <w:r>
              <w:t xml:space="preserve">agents and log</w:t>
            </w:r>
            <w:r>
              <w:t xml:space="preserve"> </w:t>
            </w:r>
            <w:r>
              <w:t xml:space="preserve">forwarding</w:t>
            </w:r>
            <w:r>
              <w:t xml:space="preserve"> </w:t>
            </w:r>
            <w:r>
              <w:t xml:space="preserve">infrastructure to</w:t>
            </w:r>
            <w:r>
              <w:t xml:space="preserve"> </w:t>
            </w:r>
            <w:r>
              <w:t xml:space="preserve">address</w:t>
            </w:r>
            <w:r>
              <w:t xml:space="preserve"> </w:t>
            </w:r>
            <w:r>
              <w:t xml:space="preserve">identified gaps.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R-04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Region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service</w:t>
            </w:r>
            <w:r>
              <w:t xml:space="preserve"> </w:t>
            </w:r>
            <w:r>
              <w:t xml:space="preserve">configurations may</w:t>
            </w:r>
            <w:r>
              <w:t xml:space="preserve"> </w:t>
            </w:r>
            <w:r>
              <w:t xml:space="preserve">drift from the</w:t>
            </w:r>
            <w:r>
              <w:t xml:space="preserve"> </w:t>
            </w:r>
            <w:r>
              <w:t xml:space="preserve">canonical desired</w:t>
            </w:r>
            <w:r>
              <w:t xml:space="preserve"> </w:t>
            </w:r>
            <w:r>
              <w:t xml:space="preserve">state between</w:t>
            </w:r>
            <w:r>
              <w:t xml:space="preserve"> </w:t>
            </w:r>
            <w:r>
              <w:t xml:space="preserve">governance cycles,</w:t>
            </w:r>
            <w:r>
              <w:t xml:space="preserve"> </w:t>
            </w:r>
            <w:r>
              <w:t xml:space="preserve">creating</w:t>
            </w:r>
            <w:r>
              <w:t xml:space="preserve"> </w:t>
            </w:r>
            <w:r>
              <w:t xml:space="preserve">compliance gaps</w:t>
            </w:r>
            <w:r>
              <w:t xml:space="preserve"> </w:t>
            </w:r>
            <w:r>
              <w:t xml:space="preserve">that are not</w:t>
            </w:r>
            <w:r>
              <w:t xml:space="preserve"> </w:t>
            </w:r>
            <w:r>
              <w:t xml:space="preserve">detected until the</w:t>
            </w:r>
            <w:r>
              <w:t xml:space="preserve"> </w:t>
            </w:r>
            <w:r>
              <w:t xml:space="preserve">next assessment.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SCuBA</w:t>
            </w:r>
            <w:r>
              <w:t xml:space="preserve"> </w:t>
            </w:r>
            <w:r>
              <w:t xml:space="preserve">continuous drift</w:t>
            </w:r>
            <w:r>
              <w:t xml:space="preserve"> </w:t>
            </w:r>
            <w:r>
              <w:t xml:space="preserve">detection</w:t>
            </w:r>
            <w:r>
              <w:t xml:space="preserve"> </w:t>
            </w:r>
            <w:r>
              <w:t xml:space="preserve">consuming CISA</w:t>
            </w:r>
            <w:r>
              <w:t xml:space="preserve"> </w:t>
            </w:r>
            <w:r>
              <w:t xml:space="preserve">ScubaGear outputs</w:t>
            </w:r>
            <w:r>
              <w:t xml:space="preserve"> </w:t>
            </w:r>
            <w:r>
              <w:t xml:space="preserve">with SLA-enforced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workflows, owner</w:t>
            </w:r>
            <w:r>
              <w:t xml:space="preserve"> </w:t>
            </w:r>
            <w:r>
              <w:t xml:space="preserve">accountability</w:t>
            </w:r>
            <w:r>
              <w:t xml:space="preserve"> </w:t>
            </w:r>
            <w:r>
              <w:t xml:space="preserve">tracking, and</w:t>
            </w:r>
            <w:r>
              <w:t xml:space="preserve"> </w:t>
            </w:r>
            <w:r>
              <w:t xml:space="preserve">governance</w:t>
            </w:r>
            <w:r>
              <w:t xml:space="preserve"> </w:t>
            </w:r>
            <w:r>
              <w:t xml:space="preserve">provenance to</w:t>
            </w:r>
            <w:r>
              <w:t xml:space="preserve"> </w:t>
            </w:r>
            <w:r>
              <w:t xml:space="preserve">ensure deviations</w:t>
            </w:r>
            <w:r>
              <w:t xml:space="preserve"> </w:t>
            </w:r>
            <w:r>
              <w:t xml:space="preserve">are identified</w:t>
            </w:r>
            <w:r>
              <w:t xml:space="preserve"> </w:t>
            </w:r>
            <w:r>
              <w:t xml:space="preserve">and resolved</w:t>
            </w:r>
            <w:r>
              <w:t xml:space="preserve"> </w:t>
            </w:r>
            <w:r>
              <w:t xml:space="preserve">within defined</w:t>
            </w:r>
            <w:r>
              <w:t xml:space="preserve"> </w:t>
            </w:r>
            <w:r>
              <w:t xml:space="preserve">timeframes.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R-05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Continuity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migration</w:t>
            </w:r>
            <w:r>
              <w:t xml:space="preserve"> </w:t>
            </w:r>
            <w:r>
              <w:t xml:space="preserve">from fragmented</w:t>
            </w:r>
            <w:r>
              <w:t xml:space="preserve"> </w:t>
            </w:r>
            <w:r>
              <w:t xml:space="preserve">on-premises and</w:t>
            </w:r>
            <w:r>
              <w:t xml:space="preserve"> </w:t>
            </w:r>
            <w:r>
              <w:t xml:space="preserve">cloud directories</w:t>
            </w:r>
            <w:r>
              <w:t xml:space="preserve"> </w:t>
            </w:r>
            <w:r>
              <w:t xml:space="preserve">to unified</w:t>
            </w:r>
            <w:r>
              <w:t xml:space="preserve"> </w:t>
            </w:r>
            <w:r>
              <w:t xml:space="preserve">governance may</w:t>
            </w:r>
            <w:r>
              <w:t xml:space="preserve"> </w:t>
            </w:r>
            <w:r>
              <w:t xml:space="preserve">create</w:t>
            </w:r>
            <w:r>
              <w:t xml:space="preserve"> </w:t>
            </w:r>
            <w:r>
              <w:t xml:space="preserve">authentication</w:t>
            </w:r>
            <w:r>
              <w:t xml:space="preserve"> </w:t>
            </w:r>
            <w:r>
              <w:t xml:space="preserve">disruptions for</w:t>
            </w:r>
            <w:r>
              <w:t xml:space="preserve"> </w:t>
            </w:r>
            <w:r>
              <w:t xml:space="preserve">users during</w:t>
            </w:r>
            <w:r>
              <w:t xml:space="preserve"> </w:t>
            </w:r>
            <w:r>
              <w:t xml:space="preserve">transition.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Staged migration</w:t>
            </w:r>
            <w:r>
              <w:t xml:space="preserve"> </w:t>
            </w:r>
            <w:r>
              <w:t xml:space="preserve">with parallel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infrastructure</w:t>
            </w:r>
            <w:r>
              <w:t xml:space="preserve"> </w:t>
            </w:r>
            <w:r>
              <w:t xml:space="preserve">maintained</w:t>
            </w:r>
            <w:r>
              <w:t xml:space="preserve"> </w:t>
            </w:r>
            <w:r>
              <w:t xml:space="preserve">throughout the</w:t>
            </w:r>
            <w:r>
              <w:t xml:space="preserve"> </w:t>
            </w:r>
            <w:r>
              <w:t xml:space="preserve">transition</w:t>
            </w:r>
            <w:r>
              <w:t xml:space="preserve"> </w:t>
            </w:r>
            <w:r>
              <w:t xml:space="preserve">period. Automated</w:t>
            </w:r>
            <w:r>
              <w:t xml:space="preserve"> </w:t>
            </w:r>
            <w:r>
              <w:t xml:space="preserve">rollback</w:t>
            </w:r>
            <w:r>
              <w:t xml:space="preserve"> </w:t>
            </w:r>
            <w:r>
              <w:t xml:space="preserve">capability will</w:t>
            </w:r>
            <w:r>
              <w:t xml:space="preserve"> </w:t>
            </w:r>
            <w:r>
              <w:t xml:space="preserve">be pre-configured</w:t>
            </w:r>
            <w:r>
              <w:t xml:space="preserve"> </w:t>
            </w:r>
            <w:r>
              <w:t xml:space="preserve">at each migration</w:t>
            </w:r>
            <w:r>
              <w:t xml:space="preserve"> </w:t>
            </w:r>
            <w:r>
              <w:t xml:space="preserve">stage, and user</w:t>
            </w:r>
            <w:r>
              <w:t xml:space="preserve"> </w:t>
            </w:r>
            <w:r>
              <w:t xml:space="preserve">authentication</w:t>
            </w:r>
            <w:r>
              <w:t xml:space="preserve"> </w:t>
            </w:r>
            <w:r>
              <w:t xml:space="preserve">continuity will</w:t>
            </w:r>
            <w:r>
              <w:t xml:space="preserve"> </w:t>
            </w:r>
            <w:r>
              <w:t xml:space="preserve">be validated</w:t>
            </w:r>
            <w:r>
              <w:t xml:space="preserve"> </w:t>
            </w:r>
            <w:r>
              <w:t xml:space="preserve">before</w:t>
            </w:r>
            <w:r>
              <w:t xml:space="preserve"> </w:t>
            </w:r>
            <w:r>
              <w:t xml:space="preserve">decommissioning</w:t>
            </w:r>
            <w:r>
              <w:t xml:space="preserve"> </w:t>
            </w:r>
            <w:r>
              <w:t xml:space="preserve">parallel</w:t>
            </w:r>
            <w:r>
              <w:t xml:space="preserve"> </w:t>
            </w:r>
            <w:r>
              <w:t xml:space="preserve">infrastructure.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R-06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Compliance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Evidence Gaps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</w:t>
            </w:r>
            <w:r>
              <w:t xml:space="preserve"> </w:t>
            </w:r>
            <w:r>
              <w:t xml:space="preserve">automation may not</w:t>
            </w:r>
            <w:r>
              <w:t xml:space="preserve"> </w:t>
            </w:r>
            <w:r>
              <w:t xml:space="preserve">cover all FedRAMP</w:t>
            </w:r>
            <w:r>
              <w:t xml:space="preserve"> </w:t>
            </w:r>
            <w:r>
              <w:t xml:space="preserve">Rev5 control</w:t>
            </w:r>
            <w:r>
              <w:t xml:space="preserve"> </w:t>
            </w:r>
            <w:r>
              <w:t xml:space="preserve">families at</w:t>
            </w:r>
            <w:r>
              <w:t xml:space="preserve"> </w:t>
            </w:r>
            <w:r>
              <w:t xml:space="preserve">initial launch,</w:t>
            </w:r>
            <w:r>
              <w:t xml:space="preserve"> </w:t>
            </w:r>
            <w:r>
              <w:t xml:space="preserve">creating gaps in</w:t>
            </w:r>
            <w:r>
              <w:t xml:space="preserve"> </w:t>
            </w:r>
            <w:r>
              <w:t xml:space="preserve">the continuous</w:t>
            </w:r>
            <w:r>
              <w:t xml:space="preserve"> </w:t>
            </w:r>
            <w:r>
              <w:t xml:space="preserve">monitoring</w:t>
            </w:r>
            <w:r>
              <w:t xml:space="preserve"> </w:t>
            </w:r>
            <w:r>
              <w:t xml:space="preserve">evidence chain.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Prioritized</w:t>
            </w:r>
            <w:r>
              <w:t xml:space="preserve"> </w:t>
            </w:r>
            <w:r>
              <w:t xml:space="preserve">control mapping</w:t>
            </w:r>
            <w:r>
              <w:t xml:space="preserve"> </w:t>
            </w:r>
            <w:r>
              <w:t xml:space="preserve">that automates</w:t>
            </w:r>
            <w:r>
              <w:t xml:space="preserve"> </w:t>
            </w:r>
            <w:r>
              <w:t xml:space="preserve">evidence</w:t>
            </w:r>
            <w:r>
              <w:t xml:space="preserve"> </w:t>
            </w:r>
            <w:r>
              <w:t xml:space="preserve">generation for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t xml:space="preserve">highest-impact</w:t>
            </w:r>
            <w:r>
              <w:t xml:space="preserve"> </w:t>
            </w:r>
            <w:r>
              <w:t xml:space="preserve">control families</w:t>
            </w:r>
            <w:r>
              <w:t xml:space="preserve"> </w:t>
            </w:r>
            <w:r>
              <w:t xml:space="preserve">first, with</w:t>
            </w:r>
            <w:r>
              <w:t xml:space="preserve"> </w:t>
            </w:r>
            <w:r>
              <w:t xml:space="preserve">manual evidence</w:t>
            </w:r>
            <w:r>
              <w:t xml:space="preserve"> </w:t>
            </w:r>
            <w:r>
              <w:t xml:space="preserve">collection</w:t>
            </w:r>
            <w:r>
              <w:t xml:space="preserve"> </w:t>
            </w:r>
            <w:r>
              <w:t xml:space="preserve">procedures</w:t>
            </w:r>
            <w:r>
              <w:t xml:space="preserve"> </w:t>
            </w:r>
            <w:r>
              <w:t xml:space="preserve">documented and</w:t>
            </w:r>
            <w:r>
              <w:t xml:space="preserve"> </w:t>
            </w:r>
            <w:r>
              <w:t xml:space="preserve">staffed for</w:t>
            </w:r>
            <w:r>
              <w:t xml:space="preserve"> </w:t>
            </w:r>
            <w:r>
              <w:t xml:space="preserve">uncovered</w:t>
            </w:r>
            <w:r>
              <w:t xml:space="preserve"> </w:t>
            </w:r>
            <w:r>
              <w:t xml:space="preserve">controls during</w:t>
            </w:r>
            <w:r>
              <w:t xml:space="preserve"> </w:t>
            </w:r>
            <w:r>
              <w:t xml:space="preserve">the transition to</w:t>
            </w:r>
            <w:r>
              <w:t xml:space="preserve"> </w:t>
            </w:r>
            <w:r>
              <w:t xml:space="preserve">full automation.</w:t>
            </w:r>
          </w:p>
        </w:tc>
      </w:tr>
    </w:tbl>
    <w:p>
      <w:pPr>
        <w:pStyle w:val="BlockText"/>
      </w:pPr>
      <w:r>
        <w:t xml:space="preserve">7.1 Risk Narrative</w:t>
      </w:r>
    </w:p>
    <w:p>
      <w:pPr>
        <w:pStyle w:val="FirstParagraph"/>
      </w:pPr>
      <w:r>
        <w:t xml:space="preserve">The risks identified above are interdependent. The Boundary Signal</w:t>
      </w:r>
      <w:r>
        <w:t xml:space="preserve"> </w:t>
      </w:r>
      <w:r>
        <w:t xml:space="preserve">Constraints risk (R-01) is the highest-impact item because it affects</w:t>
      </w:r>
      <w:r>
        <w:t xml:space="preserve"> </w:t>
      </w:r>
      <w:r>
        <w:t xml:space="preserve">the timeline for nearly every other modernization objective. If the</w:t>
      </w:r>
      <w:r>
        <w:t xml:space="preserve"> </w:t>
      </w:r>
      <w:r>
        <w:t xml:space="preserve">boundary modification process requires longer than anticipated, the</w:t>
      </w:r>
      <w:r>
        <w:t xml:space="preserve"> </w:t>
      </w:r>
      <w:r>
        <w:t xml:space="preserve">program must operate with compensating controls that provide partial</w:t>
      </w:r>
      <w:r>
        <w:t xml:space="preserve"> </w:t>
      </w:r>
      <w:r>
        <w:t xml:space="preserve">signal coverage, which in turn limits the effectiveness of the Restore</w:t>
      </w:r>
      <w:r>
        <w:t xml:space="preserve"> </w:t>
      </w:r>
      <w:r>
        <w:t xml:space="preserve">Visibility (5b) and Enable Zero Trust Architecture (5c) objectives. The</w:t>
      </w:r>
      <w:r>
        <w:t xml:space="preserve"> </w:t>
      </w:r>
      <w:r>
        <w:t xml:space="preserve">Legacy WAN Routing risk (R-02) has a direct relationship with the</w:t>
      </w:r>
      <w:r>
        <w:t xml:space="preserve"> </w:t>
      </w:r>
      <w:r>
        <w:t xml:space="preserve">Improve User Experience (5f) objective and an indirect relationship with</w:t>
      </w:r>
      <w:r>
        <w:t xml:space="preserve"> </w:t>
      </w:r>
      <w:r>
        <w:t xml:space="preserve">signal restoration, as routing modernization is required to enable</w:t>
      </w:r>
      <w:r>
        <w:t xml:space="preserve"> </w:t>
      </w:r>
      <w:r>
        <w:t xml:space="preserve">direct telemetry collection from cloud service access paths.</w:t>
      </w:r>
    </w:p>
    <w:p>
      <w:pPr>
        <w:pStyle w:val="BodyText"/>
      </w:pPr>
      <w:r>
        <w:t xml:space="preserve">The Region Drift risk (R-04) is specifically addressed by the UIAO SCuBA</w:t>
      </w:r>
      <w:r>
        <w:t xml:space="preserve"> </w:t>
      </w:r>
      <w:r>
        <w:t xml:space="preserve">governance orchestration layer. By consuming CISA ScubaGear outputs on a</w:t>
      </w:r>
      <w:r>
        <w:t xml:space="preserve"> </w:t>
      </w:r>
      <w:r>
        <w:t xml:space="preserve">continuous basis and comparing them against canonical desired-state</w:t>
      </w:r>
      <w:r>
        <w:t xml:space="preserve"> </w:t>
      </w:r>
      <w:r>
        <w:t xml:space="preserve">configurations, UIAO SCuBA converts what would otherwise be a periodic,</w:t>
      </w:r>
      <w:r>
        <w:t xml:space="preserve"> </w:t>
      </w:r>
      <w:r>
        <w:t xml:space="preserve">manual review process into a continuous, automated governance workflow.</w:t>
      </w:r>
      <w:r>
        <w:t xml:space="preserve"> </w:t>
      </w:r>
      <w:r>
        <w:t xml:space="preserve">The Identity Continuity risk (R-05) requires careful staging because</w:t>
      </w:r>
      <w:r>
        <w:t xml:space="preserve"> </w:t>
      </w:r>
      <w:r>
        <w:t xml:space="preserve">authentication disruptions have an immediate and visible impact on user</w:t>
      </w:r>
      <w:r>
        <w:t xml:space="preserve"> </w:t>
      </w:r>
      <w:r>
        <w:t xml:space="preserve">productivity and organizational trust in the modernization program. The</w:t>
      </w:r>
      <w:r>
        <w:t xml:space="preserve"> </w:t>
      </w:r>
      <w:r>
        <w:t xml:space="preserve">mitigation strategy of parallel identity infrastructure ensures that the</w:t>
      </w:r>
      <w:r>
        <w:t xml:space="preserve"> </w:t>
      </w:r>
      <w:r>
        <w:t xml:space="preserve">existing authentication path remains available until the new path is</w:t>
      </w:r>
      <w:r>
        <w:t xml:space="preserve"> </w:t>
      </w:r>
      <w:r>
        <w:t xml:space="preserve">fully validated.</w:t>
      </w:r>
    </w:p>
    <w:p>
      <w:pPr>
        <w:pStyle w:val="BodyText"/>
      </w:pPr>
      <w:r>
        <w:t xml:space="preserve">The Compliance Evidence Gaps risk (R-06) is expected to diminish over</w:t>
      </w:r>
      <w:r>
        <w:t xml:space="preserve"> </w:t>
      </w:r>
      <w:r>
        <w:t xml:space="preserve">time as evidence automation matures. The mitigation strategy</w:t>
      </w:r>
      <w:r>
        <w:t xml:space="preserve"> </w:t>
      </w:r>
      <w:r>
        <w:t xml:space="preserve">acknowledges that full automation of evidence generation across all</w:t>
      </w:r>
      <w:r>
        <w:t xml:space="preserve"> </w:t>
      </w:r>
      <w:r>
        <w:t xml:space="preserve">FedRAMP Rev5 control families is a progressive capability that will be</w:t>
      </w:r>
      <w:r>
        <w:t xml:space="preserve"> </w:t>
      </w:r>
      <w:r>
        <w:t xml:space="preserve">achieved through iterative development rather than a single deployment</w:t>
      </w:r>
      <w:r>
        <w:t xml:space="preserve"> </w:t>
      </w:r>
      <w:r>
        <w:t xml:space="preserve">event. During the transition period, manual evidence collection will</w:t>
      </w:r>
      <w:r>
        <w:t xml:space="preserve"> </w:t>
      </w:r>
      <w:r>
        <w:t xml:space="preserve">ensure that compliance obligations are met while automation is extended</w:t>
      </w:r>
      <w:r>
        <w:t xml:space="preserve"> </w:t>
      </w:r>
      <w:r>
        <w:t xml:space="preserve">to additional control families.</w:t>
      </w:r>
    </w:p>
    <w:p>
      <w:pPr>
        <w:pStyle w:val="BodyText"/>
      </w:pPr>
      <w:r>
        <w:t xml:space="preserve">8. Next Steps</w:t>
      </w:r>
    </w:p>
    <w:p>
      <w:pPr>
        <w:pStyle w:val="BodyText"/>
      </w:pPr>
      <w:r>
        <w:t xml:space="preserve">Upon acceptance of this Phase 0 Planning Document by the CIO, CISO,</w:t>
      </w:r>
      <w:r>
        <w:t xml:space="preserve"> </w:t>
      </w:r>
      <w:r>
        <w:t xml:space="preserve">ISSO, and AO, the UIAO Modernization Program Office will initiate the</w:t>
      </w:r>
      <w:r>
        <w:t xml:space="preserve"> </w:t>
      </w:r>
      <w:r>
        <w:t xml:space="preserve">following sequenced actions to prepare for Phase 1 execution. These</w:t>
      </w:r>
      <w:r>
        <w:t xml:space="preserve"> </w:t>
      </w:r>
      <w:r>
        <w:t xml:space="preserve">actions are ordered to respect dependencies: architecture must be</w:t>
      </w:r>
      <w:r>
        <w:t xml:space="preserve"> </w:t>
      </w:r>
      <w:r>
        <w:t xml:space="preserve">defined before boundary modifications can be proposed, and compliance</w:t>
      </w:r>
      <w:r>
        <w:t xml:space="preserve"> </w:t>
      </w:r>
      <w:r>
        <w:t xml:space="preserve">mapping must be completed before the execution timeline can be</w:t>
      </w:r>
      <w:r>
        <w:t xml:space="preserve"> </w:t>
      </w:r>
      <w:r>
        <w:t xml:space="preserve">finalized.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Prepare Phase 1 Architecture Document.</w:t>
      </w:r>
      <w:r>
        <w:t xml:space="preserve"> </w:t>
      </w:r>
      <w:r>
        <w:t xml:space="preserve">Expand the UIAO</w:t>
      </w:r>
      <w:r>
        <w:t xml:space="preserve"> </w:t>
      </w:r>
      <w:r>
        <w:t xml:space="preserve">architecture from the conceptual framework described in this</w:t>
      </w:r>
      <w:r>
        <w:t xml:space="preserve"> </w:t>
      </w:r>
      <w:r>
        <w:t xml:space="preserve">document to a detailed technical design. The architecture document</w:t>
      </w:r>
      <w:r>
        <w:t xml:space="preserve"> </w:t>
      </w:r>
      <w:r>
        <w:t xml:space="preserve">will include integration specifications for each plane, deployment</w:t>
      </w:r>
      <w:r>
        <w:t xml:space="preserve"> </w:t>
      </w:r>
      <w:r>
        <w:t xml:space="preserve">patterns for cloud and hybrid components, data flow diagrams showing</w:t>
      </w:r>
      <w:r>
        <w:t xml:space="preserve"> </w:t>
      </w:r>
      <w:r>
        <w:t xml:space="preserve">signal paths across all six signal categories, and interface</w:t>
      </w:r>
      <w:r>
        <w:t xml:space="preserve"> </w:t>
      </w:r>
      <w:r>
        <w:t xml:space="preserve">contracts defining how each plane communicates with adjacent planes.</w:t>
      </w:r>
      <w:r>
        <w:t xml:space="preserve"> </w:t>
      </w:r>
      <w:r>
        <w:t xml:space="preserve">This deliverable is the prerequisite for all subsequent planning</w:t>
      </w:r>
      <w:r>
        <w:t xml:space="preserve"> </w:t>
      </w:r>
      <w:r>
        <w:t xml:space="preserve">activities.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Prepare Boundary Modernization Appendix.</w:t>
      </w:r>
      <w:r>
        <w:t xml:space="preserve"> </w:t>
      </w:r>
      <w:r>
        <w:t xml:space="preserve">Document all signal</w:t>
      </w:r>
      <w:r>
        <w:t xml:space="preserve"> </w:t>
      </w:r>
      <w:r>
        <w:t xml:space="preserve">sources that require inclusion within the FedRAMP authorization</w:t>
      </w:r>
      <w:r>
        <w:t xml:space="preserve"> </w:t>
      </w:r>
      <w:r>
        <w:t xml:space="preserve">boundary, organized by the six signal categories defined in</w:t>
      </w:r>
      <w:r>
        <w:t xml:space="preserve"> </w:t>
      </w:r>
      <w:r>
        <w:t xml:space="preserve">Section 4. Each signal source will include a risk assessment</w:t>
      </w:r>
      <w:r>
        <w:t xml:space="preserve"> </w:t>
      </w:r>
      <w:r>
        <w:t xml:space="preserve">evaluating the security implications of boundary inclusion, a</w:t>
      </w:r>
      <w:r>
        <w:t xml:space="preserve"> </w:t>
      </w:r>
      <w:r>
        <w:t xml:space="preserve">technical description of the signal's origin and transport path,</w:t>
      </w:r>
      <w:r>
        <w:t xml:space="preserve"> </w:t>
      </w:r>
      <w:r>
        <w:t xml:space="preserve">and a recommended approval pathway for AO review. This appendix will</w:t>
      </w:r>
      <w:r>
        <w:t xml:space="preserve"> </w:t>
      </w:r>
      <w:r>
        <w:t xml:space="preserve">be submitted to the AO as a formal boundary modification request.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Prepare Compliance and ATO Alignment.</w:t>
      </w:r>
      <w:r>
        <w:t xml:space="preserve"> </w:t>
      </w:r>
      <w:r>
        <w:t xml:space="preserve">Map all UIAO components to</w:t>
      </w:r>
      <w:r>
        <w:t xml:space="preserve"> </w:t>
      </w:r>
      <w:r>
        <w:t xml:space="preserve">applicable FedRAMP Rev5 control families, identifying which controls</w:t>
      </w:r>
      <w:r>
        <w:t xml:space="preserve"> </w:t>
      </w:r>
      <w:r>
        <w:t xml:space="preserve">are satisfied by each component and which controls require</w:t>
      </w:r>
      <w:r>
        <w:t xml:space="preserve"> </w:t>
      </w:r>
      <w:r>
        <w:t xml:space="preserve">additional implementation. Develop the continuous monitoring</w:t>
      </w:r>
      <w:r>
        <w:t xml:space="preserve"> </w:t>
      </w:r>
      <w:r>
        <w:t xml:space="preserve">strategy that defines how evidence will be generated, collected,</w:t>
      </w:r>
      <w:r>
        <w:t xml:space="preserve"> </w:t>
      </w:r>
      <w:r>
        <w:t xml:space="preserve">validated, and presented to the AO and 3PAO on an ongoing basis.</w:t>
      </w:r>
      <w:r>
        <w:t xml:space="preserve"> </w:t>
      </w:r>
      <w:r>
        <w:t xml:space="preserve">This mapping will inform the evidence automation development</w:t>
      </w:r>
      <w:r>
        <w:t xml:space="preserve"> </w:t>
      </w:r>
      <w:r>
        <w:t xml:space="preserve">priorities for Phase 1.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Prepare 90-Day Execution Plan.</w:t>
      </w:r>
      <w:r>
        <w:t xml:space="preserve"> </w:t>
      </w:r>
      <w:r>
        <w:t xml:space="preserve">Define execution milestones for</w:t>
      </w:r>
      <w:r>
        <w:t xml:space="preserve"> </w:t>
      </w:r>
      <w:r>
        <w:t xml:space="preserve">the first 90 days of Phase 1, organized into three 30-day</w:t>
      </w:r>
      <w:r>
        <w:t xml:space="preserve"> </w:t>
      </w:r>
      <w:r>
        <w:t xml:space="preserve">increments. Each increment will include specific deliverables,</w:t>
      </w:r>
      <w:r>
        <w:t xml:space="preserve"> </w:t>
      </w:r>
      <w:r>
        <w:t xml:space="preserve">resource requirements, stakeholder review points, and go/no-go</w:t>
      </w:r>
      <w:r>
        <w:t xml:space="preserve"> </w:t>
      </w:r>
      <w:r>
        <w:t xml:space="preserve">decision gates that must be satisfied before the program advances to</w:t>
      </w:r>
      <w:r>
        <w:t xml:space="preserve"> </w:t>
      </w:r>
      <w:r>
        <w:t xml:space="preserve">the next increment. The execution plan will identify critical-path</w:t>
      </w:r>
      <w:r>
        <w:t xml:space="preserve"> </w:t>
      </w:r>
      <w:r>
        <w:t xml:space="preserve">activities and dependencies to ensure that schedule risks are</w:t>
      </w:r>
      <w:r>
        <w:t xml:space="preserve"> </w:t>
      </w:r>
      <w:r>
        <w:t xml:space="preserve">visible and manageable.</w:t>
      </w:r>
    </w:p>
    <w:tbl>
      <w:tblPr>
        <w:tblStyle w:val="Table"/>
        <w:tblW w:type="pct" w:w="1111"/>
        <w:tblLayout w:type="fixed"/>
        <w:tblLook w:firstRow="0" w:lastRow="0" w:firstColumn="0" w:lastColumn="0" w:noHBand="0" w:noVBand="0" w:val="0000"/>
      </w:tblPr>
      <w:tblGrid>
        <w:gridCol w:w="176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Document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Status</w:t>
            </w:r>
          </w:p>
          <w:p>
            <w:pPr>
              <w:pStyle w:val="BodyText"/>
            </w:pPr>
            <w:r>
              <w:t xml:space="preserve">This Phase 0</w:t>
            </w:r>
            <w:r>
              <w:t xml:space="preserve"> </w:t>
            </w:r>
            <w:r>
              <w:t xml:space="preserve">Planning</w:t>
            </w:r>
            <w:r>
              <w:t xml:space="preserve"> </w:t>
            </w:r>
            <w:r>
              <w:t xml:space="preserve">Document is</w:t>
            </w:r>
            <w:r>
              <w:t xml:space="preserve"> </w:t>
            </w:r>
            <w:r>
              <w:t xml:space="preserve">Version 0.1</w:t>
            </w:r>
            <w:r>
              <w:t xml:space="preserve"> </w:t>
            </w:r>
            <w:r>
              <w:t xml:space="preserve">(Draft),</w:t>
            </w:r>
            <w:r>
              <w:t xml:space="preserve"> </w:t>
            </w:r>
            <w:r>
              <w:t xml:space="preserve">dated April</w:t>
            </w:r>
            <w:r>
              <w:t xml:space="preserve"> </w:t>
            </w:r>
            <w:r>
              <w:t xml:space="preserve">2026. It is</w:t>
            </w:r>
            <w:r>
              <w:t xml:space="preserve"> </w:t>
            </w:r>
            <w:r>
              <w:t xml:space="preserve">subject to</w:t>
            </w:r>
            <w:r>
              <w:t xml:space="preserve"> </w:t>
            </w:r>
            <w:r>
              <w:t xml:space="preserve">review and</w:t>
            </w:r>
            <w:r>
              <w:t xml:space="preserve"> </w:t>
            </w:r>
            <w:r>
              <w:t xml:space="preserve">revision by</w:t>
            </w:r>
            <w:r>
              <w:t xml:space="preserve"> </w:t>
            </w:r>
            <w:r>
              <w:t xml:space="preserve">the CIO,</w:t>
            </w:r>
            <w:r>
              <w:t xml:space="preserve"> </w:t>
            </w:r>
            <w:r>
              <w:t xml:space="preserve">CISO, ISSO,</w:t>
            </w:r>
            <w:r>
              <w:t xml:space="preserve"> </w:t>
            </w:r>
            <w:r>
              <w:t xml:space="preserve">AO, and 3PAO.</w:t>
            </w:r>
            <w:r>
              <w:t xml:space="preserve"> </w:t>
            </w:r>
            <w:r>
              <w:t xml:space="preserve">Upon</w:t>
            </w:r>
            <w:r>
              <w:t xml:space="preserve"> </w:t>
            </w:r>
            <w:r>
              <w:t xml:space="preserve">approval, it</w:t>
            </w:r>
            <w:r>
              <w:t xml:space="preserve"> </w:t>
            </w:r>
            <w:r>
              <w:t xml:space="preserve">will serve as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t xml:space="preserve">authoritative</w:t>
            </w:r>
            <w:r>
              <w:t xml:space="preserve"> </w:t>
            </w:r>
            <w:r>
              <w:t xml:space="preserve">planning</w:t>
            </w:r>
            <w:r>
              <w:t xml:space="preserve"> </w:t>
            </w:r>
            <w:r>
              <w:t xml:space="preserve">baseline for</w:t>
            </w:r>
            <w:r>
              <w:t xml:space="preserve"> </w:t>
            </w:r>
            <w:r>
              <w:t xml:space="preserve">Phase 1 of</w:t>
            </w:r>
            <w:r>
              <w:t xml:space="preserve"> </w:t>
            </w:r>
            <w:r>
              <w:t xml:space="preserve">the UIAO</w:t>
            </w:r>
            <w:r>
              <w:t xml:space="preserve"> </w:t>
            </w:r>
            <w:r>
              <w:t xml:space="preserve">Modernization</w:t>
            </w:r>
            <w:r>
              <w:t xml:space="preserve"> </w:t>
            </w:r>
            <w:r>
              <w:t xml:space="preserve">Program.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UIAO Controlled Version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Modernization 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Master Plan — (Draft)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Phase 0 — April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Planning 2026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</w:tr>
    </w:tbl>
    <w:p>
      <w:r>
        <w:pict>
          <v:rect style="width:0;height:1.5pt" o:hralign="center" o:hrstd="t" o:hr="t"/>
        </w:pic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../../findings/fedramp-20x-moderate-pilot.html" TargetMode="External" /><Relationship Type="http://schemas.openxmlformats.org/officeDocument/2006/relationships/hyperlink" Id="rId10" Target="../../../findings/fedramp-gcc-moderate-informed-network-routin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../../findings/fedramp-20x-moderate-pilot.html" TargetMode="External" /><Relationship Type="http://schemas.openxmlformats.org/officeDocument/2006/relationships/hyperlink" Id="rId10" Target="../../../findings/fedramp-gcc-moderate-informed-network-routin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0 — Modernization Master Plan</dc:title>
  <dc:creator/>
  <cp:keywords/>
  <dcterms:created xsi:type="dcterms:W3CDTF">2026-05-06T23:14:37Z</dcterms:created>
  <dcterms:modified xsi:type="dcterms:W3CDTF">2026-05-06T23:14:37Z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CIO · CISO · ISSO · AO · 3PAO</vt:lpwstr>
  </property>
  <property fmtid="{D5CDD505-2E9C-101B-9397-08002B2CF9AE}" pid="4" name="biblio-config">
    <vt:lpwstr>True</vt:lpwstr>
  </property>
  <property fmtid="{D5CDD505-2E9C-101B-9397-08002B2CF9AE}" pid="5" name="canon-source">
    <vt:lpwstr>inbox/Modernization/Consolidated/UIAO_020_Phase0_Master_Plan_v1.0.docx</vt:lpwstr>
  </property>
  <property fmtid="{D5CDD505-2E9C-101B-9397-08002B2CF9AE}" pid="6" name="chapter">
    <vt:lpwstr>1</vt:lpwstr>
  </property>
  <property fmtid="{D5CDD505-2E9C-101B-9397-08002B2CF9AE}" pid="7" name="date">
    <vt:lpwstr>2026-04-25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uiao-modernization-program</vt:lpwstr>
  </property>
  <property fmtid="{D5CDD505-2E9C-101B-9397-08002B2CF9AE}" pid="15" name="subtitle">
    <vt:lpwstr>Strategic framework for cloud governance modernization</vt:lpwstr>
  </property>
  <property fmtid="{D5CDD505-2E9C-101B-9397-08002B2CF9AE}" pid="16" name="toc-title">
    <vt:lpwstr>Table of contents</vt:lpwstr>
  </property>
</Properties>
</file>